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D3C" w:rsidRPr="00024B11" w:rsidRDefault="00772D3C" w:rsidP="00772D3C">
      <w:pPr>
        <w:pStyle w:val="CRCoverPage"/>
        <w:rPr>
          <w:rFonts w:cs="Arial"/>
          <w:b/>
          <w:noProof/>
          <w:sz w:val="24"/>
        </w:rPr>
      </w:pPr>
      <w:r w:rsidRPr="00024B11">
        <w:rPr>
          <w:rFonts w:cs="Arial"/>
          <w:b/>
          <w:noProof/>
          <w:sz w:val="24"/>
        </w:rPr>
        <w:t>3GPP TSG-RAN WG3 #</w:t>
      </w:r>
      <w:r w:rsidR="0019005E" w:rsidRPr="00024B11">
        <w:rPr>
          <w:rFonts w:cs="Arial"/>
          <w:b/>
          <w:noProof/>
          <w:sz w:val="24"/>
          <w:lang w:eastAsia="zh-CN"/>
        </w:rPr>
        <w:t>90</w:t>
      </w:r>
      <w:r w:rsidRPr="00024B11">
        <w:rPr>
          <w:rFonts w:cs="Arial"/>
          <w:b/>
          <w:noProof/>
          <w:sz w:val="24"/>
        </w:rPr>
        <w:tab/>
      </w:r>
      <w:r w:rsidRPr="00024B11">
        <w:rPr>
          <w:rFonts w:cs="Arial"/>
          <w:b/>
          <w:noProof/>
          <w:sz w:val="24"/>
          <w:lang w:eastAsia="zh-CN"/>
        </w:rPr>
        <w:t xml:space="preserve">                             </w:t>
      </w:r>
      <w:r w:rsidR="008114A1" w:rsidRPr="00024B11">
        <w:rPr>
          <w:rFonts w:cs="Arial"/>
          <w:b/>
          <w:noProof/>
          <w:sz w:val="24"/>
          <w:lang w:eastAsia="zh-CN"/>
        </w:rPr>
        <w:t xml:space="preserve">            </w:t>
      </w:r>
      <w:r w:rsidR="00A812F8" w:rsidRPr="00024B11">
        <w:rPr>
          <w:rFonts w:cs="Arial"/>
          <w:b/>
          <w:noProof/>
          <w:sz w:val="24"/>
          <w:lang w:eastAsia="zh-CN"/>
        </w:rPr>
        <w:t xml:space="preserve">    </w:t>
      </w:r>
      <w:r w:rsidR="00373A75" w:rsidRPr="00024B11">
        <w:rPr>
          <w:rFonts w:cs="Arial"/>
          <w:b/>
          <w:noProof/>
          <w:sz w:val="24"/>
          <w:lang w:eastAsia="zh-CN"/>
        </w:rPr>
        <w:t>R3-</w:t>
      </w:r>
      <w:r w:rsidR="00657276" w:rsidRPr="00024B11">
        <w:rPr>
          <w:rFonts w:cs="Arial"/>
          <w:b/>
          <w:noProof/>
          <w:sz w:val="24"/>
          <w:lang w:eastAsia="zh-CN"/>
        </w:rPr>
        <w:t>15</w:t>
      </w:r>
      <w:r w:rsidR="00024B11">
        <w:rPr>
          <w:rFonts w:cs="Arial" w:hint="eastAsia"/>
          <w:b/>
          <w:noProof/>
          <w:sz w:val="24"/>
          <w:lang w:eastAsia="zh-CN"/>
        </w:rPr>
        <w:t>2456</w:t>
      </w:r>
      <w:r w:rsidR="00657276" w:rsidRPr="00024B11">
        <w:rPr>
          <w:rFonts w:cs="Arial"/>
          <w:b/>
          <w:noProof/>
          <w:sz w:val="24"/>
        </w:rPr>
        <w:t xml:space="preserve"> </w:t>
      </w:r>
      <w:r w:rsidR="00657276" w:rsidRPr="00024B11">
        <w:rPr>
          <w:rFonts w:cs="Arial"/>
          <w:b/>
          <w:noProof/>
          <w:sz w:val="24"/>
          <w:lang w:eastAsia="zh-CN"/>
        </w:rPr>
        <w:t xml:space="preserve">                                                                  </w:t>
      </w:r>
    </w:p>
    <w:p w:rsidR="00657276" w:rsidRPr="00024B11" w:rsidRDefault="00024B11" w:rsidP="00657276">
      <w:pPr>
        <w:pStyle w:val="CRCoverPage"/>
        <w:rPr>
          <w:rFonts w:cs="Arial"/>
          <w:b/>
          <w:noProof/>
          <w:sz w:val="24"/>
        </w:rPr>
      </w:pPr>
      <w:bookmarkStart w:id="0" w:name="OLE_LINK76"/>
      <w:bookmarkStart w:id="1" w:name="OLE_LINK77"/>
      <w:r w:rsidRPr="00024B11">
        <w:rPr>
          <w:rFonts w:cs="Arial"/>
          <w:b/>
          <w:noProof/>
          <w:sz w:val="24"/>
        </w:rPr>
        <w:t>Anaheim, USA, 16th – 20th November 2015</w:t>
      </w:r>
      <w:bookmarkEnd w:id="0"/>
      <w:bookmarkEnd w:id="1"/>
    </w:p>
    <w:p w:rsidR="00772D3C" w:rsidRPr="00024B11" w:rsidRDefault="00772D3C" w:rsidP="00772D3C">
      <w:pPr>
        <w:tabs>
          <w:tab w:val="left" w:pos="1985"/>
        </w:tabs>
        <w:rPr>
          <w:rFonts w:ascii="Arial" w:hAnsi="Arial" w:cs="Arial"/>
          <w:b/>
          <w:sz w:val="24"/>
        </w:rPr>
      </w:pPr>
    </w:p>
    <w:p w:rsidR="00772D3C" w:rsidRPr="00024B11" w:rsidRDefault="00772D3C" w:rsidP="00772D3C">
      <w:pPr>
        <w:tabs>
          <w:tab w:val="left" w:pos="1985"/>
        </w:tabs>
        <w:rPr>
          <w:rFonts w:ascii="Arial" w:hAnsi="Arial" w:cs="Arial"/>
          <w:b/>
          <w:sz w:val="24"/>
          <w:lang w:val="fr-FR"/>
        </w:rPr>
      </w:pPr>
      <w:r w:rsidRPr="00024B11">
        <w:rPr>
          <w:rFonts w:ascii="Arial" w:hAnsi="Arial" w:cs="Arial"/>
          <w:b/>
          <w:sz w:val="24"/>
          <w:lang w:val="fr-FR"/>
        </w:rPr>
        <w:t>Title :</w:t>
      </w:r>
      <w:r w:rsidRPr="00024B11">
        <w:rPr>
          <w:rFonts w:ascii="Arial" w:hAnsi="Arial" w:cs="Arial"/>
          <w:b/>
          <w:sz w:val="24"/>
          <w:lang w:val="fr-FR"/>
        </w:rPr>
        <w:tab/>
      </w:r>
      <w:r w:rsidR="004737FE" w:rsidRPr="00024B11">
        <w:rPr>
          <w:rFonts w:ascii="Arial" w:hAnsi="Arial" w:cs="Arial"/>
          <w:b/>
          <w:sz w:val="24"/>
          <w:lang w:val="fr-FR"/>
        </w:rPr>
        <w:t>SIPTO</w:t>
      </w:r>
      <w:r w:rsidR="00904AFE" w:rsidRPr="00024B11">
        <w:rPr>
          <w:rFonts w:ascii="Arial" w:hAnsi="Arial" w:cs="Arial"/>
          <w:b/>
          <w:sz w:val="24"/>
          <w:lang w:val="fr-FR"/>
        </w:rPr>
        <w:t>@LN</w:t>
      </w:r>
      <w:r w:rsidR="004737FE" w:rsidRPr="00024B11">
        <w:rPr>
          <w:rFonts w:ascii="Arial" w:hAnsi="Arial" w:cs="Arial"/>
          <w:b/>
          <w:sz w:val="24"/>
          <w:lang w:val="fr-FR"/>
        </w:rPr>
        <w:t xml:space="preserve"> bearer deactivation</w:t>
      </w:r>
      <w:r w:rsidRPr="00024B11">
        <w:rPr>
          <w:rFonts w:ascii="Arial" w:hAnsi="Arial" w:cs="Arial"/>
          <w:b/>
          <w:sz w:val="24"/>
          <w:lang w:val="fr-FR"/>
        </w:rPr>
        <w:t xml:space="preserve"> </w:t>
      </w:r>
    </w:p>
    <w:p w:rsidR="00772D3C" w:rsidRPr="00024B11" w:rsidRDefault="00772D3C" w:rsidP="00772D3C">
      <w:pPr>
        <w:tabs>
          <w:tab w:val="left" w:pos="1985"/>
        </w:tabs>
        <w:rPr>
          <w:rFonts w:ascii="Arial" w:hAnsi="Arial" w:cs="Arial"/>
        </w:rPr>
      </w:pPr>
      <w:r w:rsidRPr="00024B11">
        <w:rPr>
          <w:rFonts w:ascii="Arial" w:hAnsi="Arial" w:cs="Arial"/>
          <w:b/>
          <w:sz w:val="24"/>
          <w:lang w:val="fr-FR"/>
        </w:rPr>
        <w:t xml:space="preserve">Source: </w:t>
      </w:r>
      <w:r w:rsidRPr="00024B11">
        <w:rPr>
          <w:rFonts w:ascii="Arial" w:hAnsi="Arial" w:cs="Arial"/>
          <w:b/>
          <w:sz w:val="24"/>
          <w:lang w:val="fr-FR"/>
        </w:rPr>
        <w:tab/>
        <w:t>Samsung</w:t>
      </w:r>
    </w:p>
    <w:p w:rsidR="00772D3C" w:rsidRPr="00024B11" w:rsidRDefault="00772D3C" w:rsidP="00772D3C">
      <w:pPr>
        <w:tabs>
          <w:tab w:val="left" w:pos="1985"/>
        </w:tabs>
        <w:rPr>
          <w:rFonts w:ascii="Arial" w:hAnsi="Arial" w:cs="Arial"/>
          <w:lang w:val="fr-FR"/>
        </w:rPr>
      </w:pPr>
      <w:r w:rsidRPr="00024B11">
        <w:rPr>
          <w:rFonts w:ascii="Arial" w:hAnsi="Arial" w:cs="Arial"/>
          <w:b/>
          <w:sz w:val="24"/>
          <w:lang w:val="fr-FR"/>
        </w:rPr>
        <w:t>Agenda item:</w:t>
      </w:r>
      <w:r w:rsidRPr="00024B11">
        <w:rPr>
          <w:rFonts w:ascii="Arial" w:hAnsi="Arial" w:cs="Arial"/>
          <w:b/>
          <w:sz w:val="24"/>
          <w:lang w:val="fr-FR"/>
        </w:rPr>
        <w:tab/>
        <w:t>20.</w:t>
      </w:r>
      <w:r w:rsidR="00310F45" w:rsidRPr="00024B11">
        <w:rPr>
          <w:rFonts w:ascii="Arial" w:hAnsi="Arial" w:cs="Arial"/>
          <w:b/>
          <w:sz w:val="24"/>
          <w:lang w:val="fr-FR"/>
        </w:rPr>
        <w:t>4</w:t>
      </w:r>
      <w:r w:rsidR="002828B5" w:rsidRPr="00024B11">
        <w:rPr>
          <w:rFonts w:ascii="Arial" w:hAnsi="Arial" w:cs="Arial"/>
          <w:b/>
          <w:sz w:val="24"/>
          <w:lang w:val="fr-FR"/>
        </w:rPr>
        <w:t>.</w:t>
      </w:r>
      <w:r w:rsidR="00024B11">
        <w:rPr>
          <w:rFonts w:ascii="Arial" w:hAnsi="Arial" w:cs="Arial" w:hint="eastAsia"/>
          <w:b/>
          <w:sz w:val="24"/>
          <w:lang w:val="fr-FR"/>
        </w:rPr>
        <w:t>2</w:t>
      </w:r>
    </w:p>
    <w:p w:rsidR="00BD4C74" w:rsidRPr="00024B11" w:rsidRDefault="00772D3C" w:rsidP="00772D3C">
      <w:pPr>
        <w:tabs>
          <w:tab w:val="left" w:pos="1985"/>
        </w:tabs>
        <w:rPr>
          <w:rFonts w:ascii="Arial" w:hAnsi="Arial" w:cs="Arial"/>
          <w:b/>
          <w:sz w:val="24"/>
          <w:lang w:val="fr-FR"/>
        </w:rPr>
      </w:pPr>
      <w:r w:rsidRPr="00024B11">
        <w:rPr>
          <w:rFonts w:ascii="Arial" w:hAnsi="Arial" w:cs="Arial"/>
          <w:b/>
          <w:sz w:val="24"/>
          <w:lang w:val="fr-FR"/>
        </w:rPr>
        <w:t>Document for:</w:t>
      </w:r>
      <w:r w:rsidRPr="00024B11">
        <w:rPr>
          <w:rFonts w:ascii="Arial" w:hAnsi="Arial" w:cs="Arial"/>
          <w:b/>
          <w:sz w:val="24"/>
          <w:lang w:val="fr-FR"/>
        </w:rPr>
        <w:tab/>
        <w:t>Approval</w:t>
      </w:r>
    </w:p>
    <w:p w:rsidR="005A0647" w:rsidRPr="00C540EC" w:rsidRDefault="005A0647" w:rsidP="00E066C9">
      <w:pPr>
        <w:pStyle w:val="1"/>
        <w:numPr>
          <w:ilvl w:val="0"/>
          <w:numId w:val="1"/>
        </w:numPr>
        <w:spacing w:before="120" w:after="120"/>
        <w:jc w:val="both"/>
        <w:rPr>
          <w:rFonts w:eastAsia="MS Mincho" w:cs="Arial"/>
          <w:lang w:eastAsia="ja-JP"/>
        </w:rPr>
      </w:pPr>
      <w:r w:rsidRPr="00C540EC">
        <w:rPr>
          <w:rFonts w:eastAsia="MS Mincho" w:cs="Arial"/>
          <w:lang w:eastAsia="ja-JP"/>
        </w:rPr>
        <w:t>Introduction</w:t>
      </w:r>
    </w:p>
    <w:p w:rsidR="00ED3304" w:rsidRPr="00690791" w:rsidRDefault="00690791" w:rsidP="00ED3304">
      <w:pPr>
        <w:rPr>
          <w:rFonts w:ascii="Times New Roman" w:hAnsi="Times New Roman"/>
          <w:sz w:val="20"/>
          <w:szCs w:val="20"/>
        </w:rPr>
      </w:pPr>
      <w:r>
        <w:rPr>
          <w:rFonts w:ascii="Times New Roman" w:hAnsi="Times New Roman" w:hint="eastAsia"/>
          <w:sz w:val="20"/>
          <w:szCs w:val="20"/>
        </w:rPr>
        <w:t>In RAN3#89</w:t>
      </w:r>
      <w:r w:rsidR="00B408BA">
        <w:rPr>
          <w:rFonts w:ascii="Times New Roman" w:hAnsi="Times New Roman" w:hint="eastAsia"/>
          <w:sz w:val="20"/>
          <w:szCs w:val="20"/>
        </w:rPr>
        <w:t xml:space="preserve"> and RAN3#89bis</w:t>
      </w:r>
      <w:r>
        <w:rPr>
          <w:rFonts w:ascii="Times New Roman" w:hAnsi="Times New Roman" w:hint="eastAsia"/>
          <w:sz w:val="20"/>
          <w:szCs w:val="20"/>
        </w:rPr>
        <w:t xml:space="preserve"> meeting, the main focus of the discussion was how to setup SIPTO</w:t>
      </w:r>
      <w:r w:rsidR="00623D6C">
        <w:rPr>
          <w:rFonts w:ascii="Times New Roman" w:hAnsi="Times New Roman" w:hint="eastAsia"/>
          <w:sz w:val="20"/>
          <w:szCs w:val="20"/>
        </w:rPr>
        <w:t>@LN</w:t>
      </w:r>
      <w:r>
        <w:rPr>
          <w:rFonts w:ascii="Times New Roman" w:hAnsi="Times New Roman" w:hint="eastAsia"/>
          <w:sz w:val="20"/>
          <w:szCs w:val="20"/>
        </w:rPr>
        <w:t xml:space="preserve"> bearer. It is not </w:t>
      </w:r>
      <w:r w:rsidR="00A75878">
        <w:rPr>
          <w:rFonts w:ascii="Times New Roman" w:hAnsi="Times New Roman"/>
          <w:sz w:val="20"/>
          <w:szCs w:val="20"/>
        </w:rPr>
        <w:t>crystal</w:t>
      </w:r>
      <w:r w:rsidR="00A75878">
        <w:rPr>
          <w:rFonts w:ascii="Times New Roman" w:hAnsi="Times New Roman" w:hint="eastAsia"/>
          <w:sz w:val="20"/>
          <w:szCs w:val="20"/>
        </w:rPr>
        <w:t xml:space="preserve"> </w:t>
      </w:r>
      <w:r>
        <w:rPr>
          <w:rFonts w:ascii="Times New Roman" w:hAnsi="Times New Roman" w:hint="eastAsia"/>
          <w:sz w:val="20"/>
          <w:szCs w:val="20"/>
        </w:rPr>
        <w:t xml:space="preserve">clear whether specification change is needed for bearer deactivation. This contribution discussed </w:t>
      </w:r>
      <w:bookmarkStart w:id="2" w:name="OLE_LINK11"/>
      <w:bookmarkStart w:id="3" w:name="OLE_LINK12"/>
      <w:r>
        <w:rPr>
          <w:rFonts w:ascii="Times New Roman" w:hAnsi="Times New Roman" w:hint="eastAsia"/>
          <w:sz w:val="20"/>
          <w:szCs w:val="20"/>
        </w:rPr>
        <w:t>how to support SIPTO</w:t>
      </w:r>
      <w:r w:rsidR="003E3D12">
        <w:rPr>
          <w:rFonts w:ascii="Times New Roman" w:hAnsi="Times New Roman" w:hint="eastAsia"/>
          <w:sz w:val="20"/>
          <w:szCs w:val="20"/>
        </w:rPr>
        <w:t>@LN bearer</w:t>
      </w:r>
      <w:r>
        <w:rPr>
          <w:rFonts w:ascii="Times New Roman" w:hAnsi="Times New Roman" w:hint="eastAsia"/>
          <w:sz w:val="20"/>
          <w:szCs w:val="20"/>
        </w:rPr>
        <w:t xml:space="preserve"> deactivation</w:t>
      </w:r>
      <w:r w:rsidR="008B1F70">
        <w:rPr>
          <w:rFonts w:ascii="Times New Roman" w:hAnsi="Times New Roman" w:hint="eastAsia"/>
          <w:sz w:val="20"/>
          <w:szCs w:val="20"/>
        </w:rPr>
        <w:t xml:space="preserve"> in dual connectivity scenario</w:t>
      </w:r>
      <w:bookmarkEnd w:id="2"/>
      <w:bookmarkEnd w:id="3"/>
      <w:r w:rsidR="003E3D12">
        <w:rPr>
          <w:rFonts w:ascii="Times New Roman" w:hAnsi="Times New Roman" w:hint="eastAsia"/>
          <w:sz w:val="20"/>
          <w:szCs w:val="20"/>
        </w:rPr>
        <w:t xml:space="preserve"> during handover or SeNB change procedure</w:t>
      </w:r>
      <w:r>
        <w:rPr>
          <w:rFonts w:ascii="Times New Roman" w:hAnsi="Times New Roman" w:hint="eastAsia"/>
          <w:sz w:val="20"/>
          <w:szCs w:val="20"/>
        </w:rPr>
        <w:t xml:space="preserve">. </w:t>
      </w:r>
    </w:p>
    <w:p w:rsidR="00547572" w:rsidRPr="00C540EC" w:rsidRDefault="00547572" w:rsidP="00E066C9">
      <w:pPr>
        <w:pStyle w:val="1"/>
        <w:numPr>
          <w:ilvl w:val="0"/>
          <w:numId w:val="1"/>
        </w:numPr>
        <w:spacing w:before="120" w:after="120"/>
        <w:jc w:val="both"/>
        <w:rPr>
          <w:rFonts w:eastAsia="MS Mincho" w:cs="Arial"/>
          <w:lang w:eastAsia="ja-JP"/>
        </w:rPr>
      </w:pPr>
      <w:r w:rsidRPr="00C540EC">
        <w:rPr>
          <w:rFonts w:cs="Arial"/>
          <w:lang w:eastAsia="zh-CN"/>
        </w:rPr>
        <w:t>Discussion</w:t>
      </w:r>
    </w:p>
    <w:p w:rsidR="00991B38" w:rsidRPr="00991B38" w:rsidRDefault="00991B38" w:rsidP="002574ED">
      <w:pPr>
        <w:rPr>
          <w:rFonts w:ascii="Times New Roman" w:hAnsi="Times New Roman"/>
          <w:sz w:val="20"/>
          <w:szCs w:val="20"/>
        </w:rPr>
      </w:pPr>
      <w:r>
        <w:rPr>
          <w:rFonts w:ascii="Times New Roman" w:hAnsi="Times New Roman" w:hint="eastAsia"/>
          <w:sz w:val="20"/>
          <w:szCs w:val="20"/>
        </w:rPr>
        <w:t xml:space="preserve">For SIPTO with standalone architecture in </w:t>
      </w:r>
      <w:r w:rsidR="0004752C">
        <w:rPr>
          <w:rFonts w:ascii="Times New Roman" w:hAnsi="Times New Roman" w:hint="eastAsia"/>
          <w:sz w:val="20"/>
          <w:szCs w:val="20"/>
        </w:rPr>
        <w:t>Rel-12</w:t>
      </w:r>
      <w:r>
        <w:rPr>
          <w:rFonts w:ascii="Times New Roman" w:hAnsi="Times New Roman" w:hint="eastAsia"/>
          <w:sz w:val="20"/>
          <w:szCs w:val="20"/>
        </w:rPr>
        <w:t>, it is the MME to trigger SIPTO bearer deactivation procedure during handover procedure</w:t>
      </w:r>
      <w:r w:rsidR="005A657C">
        <w:rPr>
          <w:rFonts w:ascii="Times New Roman" w:hAnsi="Times New Roman" w:hint="eastAsia"/>
          <w:sz w:val="20"/>
          <w:szCs w:val="20"/>
        </w:rPr>
        <w:t xml:space="preserve"> if the UE moves out the source local home network</w:t>
      </w:r>
      <w:r>
        <w:rPr>
          <w:rFonts w:ascii="Times New Roman" w:hAnsi="Times New Roman" w:hint="eastAsia"/>
          <w:sz w:val="20"/>
          <w:szCs w:val="20"/>
          <w:lang w:val="en-GB"/>
        </w:rPr>
        <w:t>.</w:t>
      </w:r>
    </w:p>
    <w:p w:rsidR="002574ED" w:rsidRPr="002574ED" w:rsidRDefault="006E01F9" w:rsidP="00991B38">
      <w:pPr>
        <w:jc w:val="center"/>
        <w:rPr>
          <w:rFonts w:ascii="Times New Roman" w:hAnsi="Times New Roman"/>
          <w:b/>
          <w:sz w:val="20"/>
          <w:szCs w:val="20"/>
        </w:rPr>
      </w:pPr>
      <w:r>
        <w:object w:dxaOrig="7290" w:dyaOrig="4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4pt;height:140pt" o:ole="">
            <v:imagedata r:id="rId8" o:title=""/>
          </v:shape>
          <o:OLEObject Type="Embed" ProgID="Visio.Drawing.11" ShapeID="_x0000_i1025" DrawAspect="Content" ObjectID="_1508336066" r:id="rId9"/>
        </w:object>
      </w:r>
    </w:p>
    <w:p w:rsidR="0023564A" w:rsidRDefault="00991B38" w:rsidP="0023564A">
      <w:pPr>
        <w:rPr>
          <w:rFonts w:ascii="Times New Roman" w:hAnsi="Times New Roman"/>
          <w:sz w:val="20"/>
          <w:szCs w:val="20"/>
          <w:lang w:val="en-GB"/>
        </w:rPr>
      </w:pPr>
      <w:r w:rsidRPr="00991B38">
        <w:rPr>
          <w:rFonts w:ascii="Times New Roman" w:hAnsi="Times New Roman" w:hint="eastAsia"/>
          <w:sz w:val="20"/>
          <w:szCs w:val="20"/>
          <w:lang w:val="en-GB"/>
        </w:rPr>
        <w:t xml:space="preserve">For </w:t>
      </w:r>
      <w:r>
        <w:rPr>
          <w:rFonts w:ascii="Times New Roman" w:hAnsi="Times New Roman" w:hint="eastAsia"/>
          <w:sz w:val="20"/>
          <w:szCs w:val="20"/>
          <w:lang w:val="en-GB"/>
        </w:rPr>
        <w:t xml:space="preserve">split bearer option, the change of the SeNB will not lead to the bearer deactivation. For inter-MeNB handover or handover from MeNB to eNB, path switch </w:t>
      </w:r>
      <w:r w:rsidR="004C7C83">
        <w:rPr>
          <w:rFonts w:ascii="Times New Roman" w:hAnsi="Times New Roman" w:hint="eastAsia"/>
          <w:sz w:val="20"/>
          <w:szCs w:val="20"/>
          <w:lang w:val="en-GB"/>
        </w:rPr>
        <w:t>request message</w:t>
      </w:r>
      <w:r>
        <w:rPr>
          <w:rFonts w:ascii="Times New Roman" w:hAnsi="Times New Roman" w:hint="eastAsia"/>
          <w:sz w:val="20"/>
          <w:szCs w:val="20"/>
          <w:lang w:val="en-GB"/>
        </w:rPr>
        <w:t xml:space="preserve"> including target LHN ID will</w:t>
      </w:r>
      <w:r w:rsidR="006E01F9">
        <w:rPr>
          <w:rFonts w:ascii="Times New Roman" w:hAnsi="Times New Roman" w:hint="eastAsia"/>
          <w:sz w:val="20"/>
          <w:szCs w:val="20"/>
          <w:lang w:val="en-GB"/>
        </w:rPr>
        <w:t xml:space="preserve"> be sent to the MME. So the MME can trigger SIPTO bearer deactivation procedure the same as Rel-12.</w:t>
      </w:r>
    </w:p>
    <w:p w:rsidR="006E01F9" w:rsidRDefault="006E01F9" w:rsidP="0023564A">
      <w:pPr>
        <w:rPr>
          <w:rFonts w:ascii="Times New Roman" w:hAnsi="Times New Roman"/>
          <w:sz w:val="20"/>
          <w:szCs w:val="20"/>
          <w:lang w:val="en-GB"/>
        </w:rPr>
      </w:pPr>
      <w:r>
        <w:rPr>
          <w:rFonts w:ascii="Times New Roman" w:hAnsi="Times New Roman" w:hint="eastAsia"/>
          <w:sz w:val="20"/>
          <w:szCs w:val="20"/>
          <w:lang w:val="en-GB"/>
        </w:rPr>
        <w:t xml:space="preserve">For SCG bearer option, the MeNB may need to </w:t>
      </w:r>
      <w:r w:rsidR="001645FE">
        <w:rPr>
          <w:rFonts w:ascii="Times New Roman" w:hAnsi="Times New Roman" w:hint="eastAsia"/>
          <w:sz w:val="20"/>
          <w:szCs w:val="20"/>
          <w:lang w:val="en-GB"/>
        </w:rPr>
        <w:t>change</w:t>
      </w:r>
      <w:r>
        <w:rPr>
          <w:rFonts w:ascii="Times New Roman" w:hAnsi="Times New Roman" w:hint="eastAsia"/>
          <w:sz w:val="20"/>
          <w:szCs w:val="20"/>
          <w:lang w:val="en-GB"/>
        </w:rPr>
        <w:t xml:space="preserve"> SeNB due to UE mobility. </w:t>
      </w:r>
      <w:r w:rsidR="009D17D5">
        <w:rPr>
          <w:rFonts w:ascii="Times New Roman" w:hAnsi="Times New Roman" w:hint="eastAsia"/>
          <w:sz w:val="20"/>
          <w:szCs w:val="20"/>
          <w:lang w:val="en-GB"/>
        </w:rPr>
        <w:t xml:space="preserve">The MeNB should select a SeNB in the same local network to switch the SIPTO bearer. If there is no SeNB in the same local network and the MeNB is not available e.g. due to radio resource, how to </w:t>
      </w:r>
      <w:r w:rsidR="009D17D5">
        <w:rPr>
          <w:rFonts w:ascii="Times New Roman" w:hAnsi="Times New Roman"/>
          <w:sz w:val="20"/>
          <w:szCs w:val="20"/>
          <w:lang w:val="en-GB"/>
        </w:rPr>
        <w:t>deactivate</w:t>
      </w:r>
      <w:r w:rsidR="009D17D5">
        <w:rPr>
          <w:rFonts w:ascii="Times New Roman" w:hAnsi="Times New Roman" w:hint="eastAsia"/>
          <w:sz w:val="20"/>
          <w:szCs w:val="20"/>
          <w:lang w:val="en-GB"/>
        </w:rPr>
        <w:t xml:space="preserve"> the SIPTO bearer </w:t>
      </w:r>
      <w:r w:rsidR="009D17D5">
        <w:rPr>
          <w:rFonts w:ascii="Times New Roman" w:hAnsi="Times New Roman"/>
          <w:sz w:val="20"/>
          <w:szCs w:val="20"/>
          <w:lang w:val="en-GB"/>
        </w:rPr>
        <w:t>should</w:t>
      </w:r>
      <w:r w:rsidR="009D17D5">
        <w:rPr>
          <w:rFonts w:ascii="Times New Roman" w:hAnsi="Times New Roman" w:hint="eastAsia"/>
          <w:sz w:val="20"/>
          <w:szCs w:val="20"/>
          <w:lang w:val="en-GB"/>
        </w:rPr>
        <w:t xml:space="preserve"> be discussed.</w:t>
      </w:r>
    </w:p>
    <w:p w:rsidR="009D17D5" w:rsidRDefault="009D17D5" w:rsidP="0023564A">
      <w:pPr>
        <w:rPr>
          <w:rFonts w:ascii="Times New Roman" w:hAnsi="Times New Roman"/>
          <w:sz w:val="20"/>
          <w:szCs w:val="20"/>
          <w:lang w:val="en-GB"/>
        </w:rPr>
      </w:pPr>
      <w:r>
        <w:rPr>
          <w:rFonts w:ascii="Times New Roman" w:hAnsi="Times New Roman" w:hint="eastAsia"/>
          <w:sz w:val="20"/>
          <w:szCs w:val="20"/>
          <w:lang w:val="en-GB"/>
        </w:rPr>
        <w:t>If follow</w:t>
      </w:r>
      <w:r w:rsidR="00FB6587">
        <w:rPr>
          <w:rFonts w:ascii="Times New Roman" w:hAnsi="Times New Roman" w:hint="eastAsia"/>
          <w:sz w:val="20"/>
          <w:szCs w:val="20"/>
          <w:lang w:val="en-GB"/>
        </w:rPr>
        <w:t xml:space="preserve"> </w:t>
      </w:r>
      <w:r>
        <w:rPr>
          <w:rFonts w:ascii="Times New Roman" w:hAnsi="Times New Roman" w:hint="eastAsia"/>
          <w:sz w:val="20"/>
          <w:szCs w:val="20"/>
          <w:lang w:val="en-GB"/>
        </w:rPr>
        <w:t xml:space="preserve">the existing principle to let MME trigger bearer deactivation, the MeNB </w:t>
      </w:r>
      <w:r>
        <w:rPr>
          <w:rFonts w:ascii="Times New Roman" w:hAnsi="Times New Roman"/>
          <w:sz w:val="20"/>
          <w:szCs w:val="20"/>
          <w:lang w:val="en-GB"/>
        </w:rPr>
        <w:t>should</w:t>
      </w:r>
      <w:r>
        <w:rPr>
          <w:rFonts w:ascii="Times New Roman" w:hAnsi="Times New Roman" w:hint="eastAsia"/>
          <w:sz w:val="20"/>
          <w:szCs w:val="20"/>
          <w:lang w:val="en-GB"/>
        </w:rPr>
        <w:t xml:space="preserve"> report the target LHN ID to the MME using ERAB </w:t>
      </w:r>
      <w:r>
        <w:rPr>
          <w:rFonts w:ascii="Times New Roman" w:hAnsi="Times New Roman"/>
          <w:sz w:val="20"/>
          <w:szCs w:val="20"/>
          <w:lang w:val="en-GB"/>
        </w:rPr>
        <w:t>Modification</w:t>
      </w:r>
      <w:r>
        <w:rPr>
          <w:rFonts w:ascii="Times New Roman" w:hAnsi="Times New Roman" w:hint="eastAsia"/>
          <w:sz w:val="20"/>
          <w:szCs w:val="20"/>
          <w:lang w:val="en-GB"/>
        </w:rPr>
        <w:t xml:space="preserve"> </w:t>
      </w:r>
      <w:r w:rsidR="001C50ED">
        <w:rPr>
          <w:rFonts w:ascii="Times New Roman" w:hAnsi="Times New Roman" w:hint="eastAsia"/>
          <w:sz w:val="20"/>
          <w:szCs w:val="20"/>
          <w:lang w:val="en-GB"/>
        </w:rPr>
        <w:t>Indication</w:t>
      </w:r>
      <w:r>
        <w:rPr>
          <w:rFonts w:ascii="Times New Roman" w:hAnsi="Times New Roman" w:hint="eastAsia"/>
          <w:sz w:val="20"/>
          <w:szCs w:val="20"/>
          <w:lang w:val="en-GB"/>
        </w:rPr>
        <w:t xml:space="preserve"> message. Then the MME can trigger SIPTO </w:t>
      </w:r>
      <w:r w:rsidR="00FB6587">
        <w:rPr>
          <w:rFonts w:ascii="Times New Roman" w:hAnsi="Times New Roman" w:hint="eastAsia"/>
          <w:sz w:val="20"/>
          <w:szCs w:val="20"/>
          <w:lang w:val="en-GB"/>
        </w:rPr>
        <w:t>PDN</w:t>
      </w:r>
      <w:r>
        <w:rPr>
          <w:rFonts w:ascii="Times New Roman" w:hAnsi="Times New Roman" w:hint="eastAsia"/>
          <w:sz w:val="20"/>
          <w:szCs w:val="20"/>
          <w:lang w:val="en-GB"/>
        </w:rPr>
        <w:t xml:space="preserve"> deactivation when the MME finds the source and target LHN ID </w:t>
      </w:r>
      <w:r w:rsidR="001C50ED">
        <w:rPr>
          <w:rFonts w:ascii="Times New Roman" w:hAnsi="Times New Roman" w:hint="eastAsia"/>
          <w:sz w:val="20"/>
          <w:szCs w:val="20"/>
          <w:lang w:val="en-GB"/>
        </w:rPr>
        <w:t>are</w:t>
      </w:r>
      <w:r>
        <w:rPr>
          <w:rFonts w:ascii="Times New Roman" w:hAnsi="Times New Roman" w:hint="eastAsia"/>
          <w:sz w:val="20"/>
          <w:szCs w:val="20"/>
          <w:lang w:val="en-GB"/>
        </w:rPr>
        <w:t xml:space="preserve"> different. </w:t>
      </w:r>
    </w:p>
    <w:p w:rsidR="009D17D5" w:rsidRPr="009D17D5" w:rsidRDefault="009D17D5" w:rsidP="0023564A">
      <w:pPr>
        <w:rPr>
          <w:rFonts w:ascii="Times New Roman" w:hAnsi="Times New Roman"/>
          <w:sz w:val="20"/>
          <w:szCs w:val="20"/>
          <w:lang w:val="en-GB"/>
        </w:rPr>
      </w:pPr>
      <w:r>
        <w:rPr>
          <w:rFonts w:ascii="Times New Roman" w:hAnsi="Times New Roman" w:hint="eastAsia"/>
          <w:sz w:val="20"/>
          <w:szCs w:val="20"/>
          <w:lang w:val="en-GB"/>
        </w:rPr>
        <w:t>Alternatively, the MeNB knows the sour</w:t>
      </w:r>
      <w:r w:rsidR="001C50ED">
        <w:rPr>
          <w:rFonts w:ascii="Times New Roman" w:hAnsi="Times New Roman" w:hint="eastAsia"/>
          <w:sz w:val="20"/>
          <w:szCs w:val="20"/>
          <w:lang w:val="en-GB"/>
        </w:rPr>
        <w:t xml:space="preserve">ce and target LHN ID. The MeNB can send E-RAB Release Request message to the MME to trigger SIPTO bearer release. Considering SA2 spent quite a lot of time for the bearer deactivation discussion and concluded </w:t>
      </w:r>
      <w:r w:rsidR="00BF6BF8">
        <w:rPr>
          <w:rFonts w:ascii="Times New Roman" w:hAnsi="Times New Roman" w:hint="eastAsia"/>
          <w:sz w:val="20"/>
          <w:szCs w:val="20"/>
          <w:lang w:val="en-GB"/>
        </w:rPr>
        <w:t xml:space="preserve">the MME trigger SIPTO PDN deactivation at the </w:t>
      </w:r>
      <w:r w:rsidR="00BF6BF8">
        <w:rPr>
          <w:rFonts w:ascii="Times New Roman" w:hAnsi="Times New Roman"/>
          <w:sz w:val="20"/>
          <w:szCs w:val="20"/>
          <w:lang w:val="en-GB"/>
        </w:rPr>
        <w:t>completion</w:t>
      </w:r>
      <w:r w:rsidR="00BF6BF8">
        <w:rPr>
          <w:rFonts w:ascii="Times New Roman" w:hAnsi="Times New Roman" w:hint="eastAsia"/>
          <w:sz w:val="20"/>
          <w:szCs w:val="20"/>
          <w:lang w:val="en-GB"/>
        </w:rPr>
        <w:t xml:space="preserve"> of handover</w:t>
      </w:r>
      <w:r w:rsidR="001C50ED">
        <w:rPr>
          <w:rFonts w:ascii="Times New Roman" w:hAnsi="Times New Roman" w:hint="eastAsia"/>
          <w:sz w:val="20"/>
          <w:szCs w:val="20"/>
          <w:lang w:val="en-GB"/>
        </w:rPr>
        <w:t xml:space="preserve">. It is better not to change the principle. Therefore, the approach following existing principle is </w:t>
      </w:r>
      <w:r w:rsidR="001C50ED">
        <w:rPr>
          <w:rFonts w:ascii="Times New Roman" w:hAnsi="Times New Roman"/>
          <w:sz w:val="20"/>
          <w:szCs w:val="20"/>
          <w:lang w:val="en-GB"/>
        </w:rPr>
        <w:t>preferred</w:t>
      </w:r>
      <w:r w:rsidR="001C50ED">
        <w:rPr>
          <w:rFonts w:ascii="Times New Roman" w:hAnsi="Times New Roman" w:hint="eastAsia"/>
          <w:sz w:val="20"/>
          <w:szCs w:val="20"/>
          <w:lang w:val="en-GB"/>
        </w:rPr>
        <w:t>.</w:t>
      </w:r>
    </w:p>
    <w:p w:rsidR="0023564A" w:rsidRPr="0023564A" w:rsidRDefault="0023564A" w:rsidP="0023564A">
      <w:pPr>
        <w:rPr>
          <w:rFonts w:ascii="Times New Roman" w:hAnsi="Times New Roman"/>
          <w:sz w:val="20"/>
          <w:szCs w:val="20"/>
        </w:rPr>
      </w:pPr>
      <w:r w:rsidRPr="0023564A">
        <w:rPr>
          <w:rFonts w:ascii="Times New Roman" w:hAnsi="Times New Roman"/>
          <w:b/>
          <w:sz w:val="20"/>
          <w:szCs w:val="20"/>
        </w:rPr>
        <w:t xml:space="preserve">Proposal </w:t>
      </w:r>
      <w:r w:rsidR="004E04DB">
        <w:rPr>
          <w:rFonts w:ascii="Times New Roman" w:hAnsi="Times New Roman" w:hint="eastAsia"/>
          <w:b/>
          <w:sz w:val="20"/>
          <w:szCs w:val="20"/>
        </w:rPr>
        <w:t>3</w:t>
      </w:r>
      <w:r w:rsidRPr="0023564A">
        <w:rPr>
          <w:rFonts w:ascii="Times New Roman" w:hAnsi="Times New Roman"/>
          <w:b/>
          <w:sz w:val="20"/>
          <w:szCs w:val="20"/>
        </w:rPr>
        <w:t xml:space="preserve">: It is proposed to include </w:t>
      </w:r>
      <w:r w:rsidR="001C50ED">
        <w:rPr>
          <w:rFonts w:ascii="Times New Roman" w:hAnsi="Times New Roman" w:hint="eastAsia"/>
          <w:b/>
          <w:sz w:val="20"/>
          <w:szCs w:val="20"/>
        </w:rPr>
        <w:t>LHN ID of the target</w:t>
      </w:r>
      <w:r w:rsidRPr="0023564A">
        <w:rPr>
          <w:rFonts w:ascii="Times New Roman" w:hAnsi="Times New Roman"/>
          <w:b/>
          <w:sz w:val="20"/>
          <w:szCs w:val="20"/>
        </w:rPr>
        <w:t xml:space="preserve"> in ERAB </w:t>
      </w:r>
      <w:r w:rsidR="001C50ED">
        <w:rPr>
          <w:rFonts w:ascii="Times New Roman" w:hAnsi="Times New Roman" w:hint="eastAsia"/>
          <w:b/>
          <w:sz w:val="20"/>
          <w:szCs w:val="20"/>
        </w:rPr>
        <w:t>Modification Indication</w:t>
      </w:r>
      <w:r w:rsidRPr="0023564A">
        <w:rPr>
          <w:rFonts w:ascii="Times New Roman" w:hAnsi="Times New Roman"/>
          <w:b/>
          <w:sz w:val="20"/>
          <w:szCs w:val="20"/>
        </w:rPr>
        <w:t xml:space="preserve"> message</w:t>
      </w:r>
      <w:r w:rsidR="00E873C6">
        <w:rPr>
          <w:rFonts w:ascii="Times New Roman" w:hAnsi="Times New Roman" w:hint="eastAsia"/>
          <w:b/>
          <w:sz w:val="20"/>
          <w:szCs w:val="20"/>
        </w:rPr>
        <w:t>.</w:t>
      </w:r>
    </w:p>
    <w:p w:rsidR="0023564A" w:rsidRPr="00C540EC" w:rsidRDefault="0023564A" w:rsidP="00E873C6">
      <w:pPr>
        <w:pStyle w:val="1"/>
        <w:numPr>
          <w:ilvl w:val="0"/>
          <w:numId w:val="1"/>
        </w:numPr>
        <w:tabs>
          <w:tab w:val="num" w:pos="432"/>
        </w:tabs>
        <w:spacing w:before="120" w:after="120"/>
        <w:jc w:val="both"/>
        <w:rPr>
          <w:rFonts w:cs="Arial"/>
          <w:lang w:eastAsia="zh-CN"/>
        </w:rPr>
      </w:pPr>
      <w:r w:rsidRPr="00C540EC">
        <w:rPr>
          <w:rFonts w:cs="Arial"/>
          <w:lang w:eastAsia="zh-CN"/>
        </w:rPr>
        <w:lastRenderedPageBreak/>
        <w:t>Conclusion</w:t>
      </w:r>
    </w:p>
    <w:p w:rsidR="0023564A" w:rsidRPr="00E873C6" w:rsidRDefault="0023564A" w:rsidP="0023564A">
      <w:pPr>
        <w:rPr>
          <w:rFonts w:ascii="Times New Roman" w:hAnsi="Times New Roman"/>
          <w:sz w:val="20"/>
          <w:szCs w:val="20"/>
          <w:lang w:val="en-GB"/>
        </w:rPr>
      </w:pPr>
      <w:r w:rsidRPr="00E873C6">
        <w:rPr>
          <w:rFonts w:ascii="Times New Roman" w:hAnsi="Times New Roman" w:hint="eastAsia"/>
          <w:sz w:val="20"/>
          <w:szCs w:val="20"/>
          <w:lang w:val="en-GB"/>
        </w:rPr>
        <w:t xml:space="preserve">This contribution </w:t>
      </w:r>
      <w:r w:rsidR="00E873C6">
        <w:rPr>
          <w:rFonts w:ascii="Times New Roman" w:hAnsi="Times New Roman" w:hint="eastAsia"/>
          <w:sz w:val="20"/>
          <w:szCs w:val="20"/>
          <w:lang w:val="en-GB"/>
        </w:rPr>
        <w:t>discussed</w:t>
      </w:r>
      <w:r w:rsidR="002A05A0" w:rsidRPr="002A05A0">
        <w:rPr>
          <w:rFonts w:ascii="Times New Roman" w:hAnsi="Times New Roman" w:hint="eastAsia"/>
          <w:sz w:val="20"/>
          <w:szCs w:val="20"/>
        </w:rPr>
        <w:t xml:space="preserve"> </w:t>
      </w:r>
      <w:r w:rsidR="002A05A0">
        <w:rPr>
          <w:rFonts w:ascii="Times New Roman" w:hAnsi="Times New Roman" w:hint="eastAsia"/>
          <w:sz w:val="20"/>
          <w:szCs w:val="20"/>
        </w:rPr>
        <w:t>bearer deactivation procedure for SIPTO</w:t>
      </w:r>
      <w:r w:rsidR="00B13BA8">
        <w:rPr>
          <w:rFonts w:ascii="Times New Roman" w:hAnsi="Times New Roman" w:hint="eastAsia"/>
          <w:sz w:val="20"/>
          <w:szCs w:val="20"/>
        </w:rPr>
        <w:t>@LN with standalone architecture for DC</w:t>
      </w:r>
      <w:r w:rsidRPr="00E873C6">
        <w:rPr>
          <w:rFonts w:ascii="Times New Roman" w:hAnsi="Times New Roman" w:hint="eastAsia"/>
          <w:sz w:val="20"/>
          <w:szCs w:val="20"/>
          <w:lang w:val="en-GB"/>
        </w:rPr>
        <w:t xml:space="preserve">. </w:t>
      </w:r>
      <w:r w:rsidR="00E873C6">
        <w:rPr>
          <w:rFonts w:ascii="Times New Roman" w:hAnsi="Times New Roman" w:hint="eastAsia"/>
          <w:sz w:val="20"/>
          <w:szCs w:val="20"/>
          <w:lang w:val="en-GB"/>
        </w:rPr>
        <w:t>Based on the analysis</w:t>
      </w:r>
      <w:r w:rsidRPr="00E873C6">
        <w:rPr>
          <w:rFonts w:ascii="Times New Roman" w:hAnsi="Times New Roman" w:hint="eastAsia"/>
          <w:sz w:val="20"/>
          <w:szCs w:val="20"/>
          <w:lang w:val="en-GB"/>
        </w:rPr>
        <w:t xml:space="preserve">, it is proposed for RAN3 </w:t>
      </w:r>
      <w:r w:rsidR="00D54BC1">
        <w:rPr>
          <w:rFonts w:ascii="Times New Roman" w:hAnsi="Times New Roman" w:hint="eastAsia"/>
          <w:sz w:val="20"/>
          <w:szCs w:val="20"/>
          <w:lang w:val="en-GB"/>
        </w:rPr>
        <w:t>to agree the following proposal</w:t>
      </w:r>
      <w:r w:rsidR="00D3725A">
        <w:rPr>
          <w:rFonts w:ascii="Times New Roman" w:hAnsi="Times New Roman" w:hint="eastAsia"/>
          <w:sz w:val="20"/>
          <w:szCs w:val="20"/>
          <w:lang w:val="en-GB"/>
        </w:rPr>
        <w:t xml:space="preserve"> and the </w:t>
      </w:r>
      <w:r w:rsidR="00D3725A">
        <w:rPr>
          <w:rFonts w:ascii="Times New Roman" w:hAnsi="Times New Roman" w:hint="eastAsia"/>
          <w:sz w:val="20"/>
          <w:szCs w:val="20"/>
        </w:rPr>
        <w:t>corresponding CR [3]</w:t>
      </w:r>
      <w:r w:rsidRPr="00E873C6">
        <w:rPr>
          <w:rFonts w:ascii="Times New Roman" w:hAnsi="Times New Roman" w:hint="eastAsia"/>
          <w:sz w:val="20"/>
          <w:szCs w:val="20"/>
          <w:lang w:val="en-GB"/>
        </w:rPr>
        <w:t>:</w:t>
      </w:r>
    </w:p>
    <w:p w:rsidR="005F4127" w:rsidRPr="0023564A" w:rsidRDefault="005F4127" w:rsidP="005F4127">
      <w:pPr>
        <w:rPr>
          <w:rFonts w:ascii="Times New Roman" w:hAnsi="Times New Roman"/>
          <w:sz w:val="20"/>
          <w:szCs w:val="20"/>
        </w:rPr>
      </w:pPr>
      <w:r w:rsidRPr="0023564A">
        <w:rPr>
          <w:rFonts w:ascii="Times New Roman" w:hAnsi="Times New Roman"/>
          <w:b/>
          <w:sz w:val="20"/>
          <w:szCs w:val="20"/>
        </w:rPr>
        <w:t xml:space="preserve">Proposal </w:t>
      </w:r>
      <w:r>
        <w:rPr>
          <w:rFonts w:ascii="Times New Roman" w:hAnsi="Times New Roman" w:hint="eastAsia"/>
          <w:b/>
          <w:sz w:val="20"/>
          <w:szCs w:val="20"/>
        </w:rPr>
        <w:t>3</w:t>
      </w:r>
      <w:r w:rsidRPr="0023564A">
        <w:rPr>
          <w:rFonts w:ascii="Times New Roman" w:hAnsi="Times New Roman"/>
          <w:b/>
          <w:sz w:val="20"/>
          <w:szCs w:val="20"/>
        </w:rPr>
        <w:t xml:space="preserve">: It is proposed to include </w:t>
      </w:r>
      <w:r>
        <w:rPr>
          <w:rFonts w:ascii="Times New Roman" w:hAnsi="Times New Roman" w:hint="eastAsia"/>
          <w:b/>
          <w:sz w:val="20"/>
          <w:szCs w:val="20"/>
        </w:rPr>
        <w:t>LHN ID of the target</w:t>
      </w:r>
      <w:r w:rsidRPr="0023564A">
        <w:rPr>
          <w:rFonts w:ascii="Times New Roman" w:hAnsi="Times New Roman"/>
          <w:b/>
          <w:sz w:val="20"/>
          <w:szCs w:val="20"/>
        </w:rPr>
        <w:t xml:space="preserve"> in ERAB </w:t>
      </w:r>
      <w:r>
        <w:rPr>
          <w:rFonts w:ascii="Times New Roman" w:hAnsi="Times New Roman" w:hint="eastAsia"/>
          <w:b/>
          <w:sz w:val="20"/>
          <w:szCs w:val="20"/>
        </w:rPr>
        <w:t>Modification Indication</w:t>
      </w:r>
      <w:r w:rsidRPr="0023564A">
        <w:rPr>
          <w:rFonts w:ascii="Times New Roman" w:hAnsi="Times New Roman"/>
          <w:b/>
          <w:sz w:val="20"/>
          <w:szCs w:val="20"/>
        </w:rPr>
        <w:t xml:space="preserve"> message</w:t>
      </w:r>
      <w:r>
        <w:rPr>
          <w:rFonts w:ascii="Times New Roman" w:hAnsi="Times New Roman" w:hint="eastAsia"/>
          <w:b/>
          <w:sz w:val="20"/>
          <w:szCs w:val="20"/>
        </w:rPr>
        <w:t>.</w:t>
      </w:r>
    </w:p>
    <w:p w:rsidR="008C3DDF" w:rsidRPr="0063740B" w:rsidRDefault="008C3DDF" w:rsidP="005B6685">
      <w:pPr>
        <w:rPr>
          <w:rFonts w:ascii="Times New Roman" w:hAnsi="Times New Roman"/>
        </w:rPr>
      </w:pPr>
    </w:p>
    <w:p w:rsidR="008C3DDF" w:rsidRPr="00AF5D60" w:rsidRDefault="008C3DDF" w:rsidP="00D3725A">
      <w:pPr>
        <w:pStyle w:val="1"/>
        <w:numPr>
          <w:ilvl w:val="0"/>
          <w:numId w:val="1"/>
        </w:numPr>
        <w:tabs>
          <w:tab w:val="num" w:pos="432"/>
        </w:tabs>
        <w:spacing w:before="120" w:after="120"/>
        <w:jc w:val="both"/>
        <w:rPr>
          <w:rFonts w:cs="Arial"/>
          <w:lang w:eastAsia="zh-CN"/>
        </w:rPr>
      </w:pPr>
      <w:r w:rsidRPr="00AF5D60">
        <w:rPr>
          <w:rFonts w:cs="Arial"/>
          <w:lang w:eastAsia="zh-CN"/>
        </w:rPr>
        <w:t>Reference</w:t>
      </w:r>
    </w:p>
    <w:p w:rsidR="00AC6999" w:rsidRPr="00D3725A" w:rsidRDefault="00AC6999" w:rsidP="00AC6999">
      <w:pPr>
        <w:pStyle w:val="Reference"/>
        <w:numPr>
          <w:ilvl w:val="0"/>
          <w:numId w:val="0"/>
        </w:numPr>
        <w:tabs>
          <w:tab w:val="left" w:pos="1280"/>
        </w:tabs>
        <w:overflowPunct/>
        <w:autoSpaceDE/>
        <w:autoSpaceDN/>
        <w:adjustRightInd/>
        <w:textAlignment w:val="auto"/>
        <w:rPr>
          <w:rFonts w:ascii="Times New Roman" w:eastAsiaTheme="minorEastAsia" w:hAnsi="Times New Roman"/>
          <w:lang w:val="en-US" w:eastAsia="zh-CN"/>
        </w:rPr>
      </w:pPr>
      <w:r>
        <w:rPr>
          <w:rFonts w:ascii="Times New Roman" w:eastAsia="Malgun Gothic" w:hAnsi="Times New Roman"/>
          <w:lang w:val="en-US" w:eastAsia="ko-KR"/>
        </w:rPr>
        <w:t>[1]</w:t>
      </w:r>
      <w:r>
        <w:rPr>
          <w:rFonts w:ascii="Times New Roman" w:eastAsiaTheme="minorEastAsia" w:hAnsi="Times New Roman" w:hint="eastAsia"/>
          <w:lang w:val="en-US" w:eastAsia="zh-CN"/>
        </w:rPr>
        <w:t xml:space="preserve">  </w:t>
      </w:r>
      <w:bookmarkStart w:id="4" w:name="OLE_LINK32"/>
      <w:bookmarkStart w:id="5" w:name="OLE_LINK33"/>
      <w:r w:rsidRPr="0035157D">
        <w:rPr>
          <w:rFonts w:ascii="Times New Roman" w:eastAsia="Malgun Gothic" w:hAnsi="Times New Roman"/>
          <w:lang w:val="en-US" w:eastAsia="ko-KR"/>
        </w:rPr>
        <w:t>RP-15</w:t>
      </w:r>
      <w:bookmarkEnd w:id="4"/>
      <w:bookmarkEnd w:id="5"/>
      <w:r>
        <w:rPr>
          <w:rFonts w:ascii="Times New Roman" w:eastAsiaTheme="minorEastAsia" w:hAnsi="Times New Roman" w:hint="eastAsia"/>
          <w:lang w:val="en-US" w:eastAsia="zh-CN"/>
        </w:rPr>
        <w:t>2328</w:t>
      </w:r>
      <w:r w:rsidRPr="0035157D">
        <w:rPr>
          <w:rFonts w:ascii="Times New Roman" w:eastAsia="Malgun Gothic" w:hAnsi="Times New Roman"/>
          <w:lang w:val="en-US" w:eastAsia="ko-KR"/>
        </w:rPr>
        <w:t xml:space="preserve"> "</w:t>
      </w:r>
      <w:r w:rsidRPr="008E27F4">
        <w:rPr>
          <w:rFonts w:ascii="Times New Roman" w:eastAsia="Malgun Gothic" w:hAnsi="Times New Roman"/>
          <w:lang w:val="en-US" w:eastAsia="ko-KR"/>
        </w:rPr>
        <w:t>Way forward on Rel-13 DC extension</w:t>
      </w:r>
      <w:r w:rsidRPr="00D3725A">
        <w:rPr>
          <w:rFonts w:ascii="Times New Roman" w:eastAsia="Malgun Gothic" w:hAnsi="Times New Roman"/>
          <w:lang w:val="en-US" w:eastAsia="ko-KR"/>
        </w:rPr>
        <w:t xml:space="preserve"> </w:t>
      </w:r>
      <w:r w:rsidRPr="0035157D">
        <w:rPr>
          <w:rFonts w:ascii="Times New Roman" w:eastAsia="Malgun Gothic" w:hAnsi="Times New Roman"/>
          <w:lang w:val="en-US" w:eastAsia="ko-KR"/>
        </w:rPr>
        <w:t>"</w:t>
      </w:r>
      <w:r>
        <w:rPr>
          <w:rFonts w:ascii="Times New Roman" w:eastAsiaTheme="minorEastAsia" w:hAnsi="Times New Roman" w:hint="eastAsia"/>
          <w:lang w:val="en-US" w:eastAsia="zh-CN"/>
        </w:rPr>
        <w:t>, Samsung</w:t>
      </w:r>
    </w:p>
    <w:p w:rsidR="0057292F" w:rsidRPr="0035157D" w:rsidRDefault="00914927" w:rsidP="00AC6999">
      <w:pPr>
        <w:pStyle w:val="Reference"/>
        <w:numPr>
          <w:ilvl w:val="0"/>
          <w:numId w:val="0"/>
        </w:numPr>
        <w:tabs>
          <w:tab w:val="left" w:pos="1701"/>
        </w:tabs>
        <w:overflowPunct/>
        <w:autoSpaceDE/>
        <w:autoSpaceDN/>
        <w:adjustRightInd/>
        <w:ind w:left="567" w:hanging="567"/>
        <w:textAlignment w:val="auto"/>
        <w:rPr>
          <w:rFonts w:ascii="Times New Roman" w:eastAsia="Malgun Gothic" w:hAnsi="Times New Roman"/>
          <w:lang w:val="en-US" w:eastAsia="ko-KR"/>
        </w:rPr>
      </w:pPr>
      <w:r w:rsidRPr="0035157D">
        <w:rPr>
          <w:rFonts w:ascii="Times New Roman" w:eastAsia="Malgun Gothic" w:hAnsi="Times New Roman"/>
          <w:lang w:val="en-US" w:eastAsia="ko-KR"/>
        </w:rPr>
        <w:t>[</w:t>
      </w:r>
      <w:r w:rsidR="00EA6A28" w:rsidRPr="0035157D">
        <w:rPr>
          <w:rFonts w:ascii="Times New Roman" w:eastAsia="Malgun Gothic" w:hAnsi="Times New Roman" w:hint="eastAsia"/>
          <w:lang w:val="en-US" w:eastAsia="ko-KR"/>
        </w:rPr>
        <w:t>2</w:t>
      </w:r>
      <w:r w:rsidRPr="0035157D">
        <w:rPr>
          <w:rFonts w:ascii="Times New Roman" w:eastAsia="Malgun Gothic" w:hAnsi="Times New Roman"/>
          <w:lang w:val="en-US" w:eastAsia="ko-KR"/>
        </w:rPr>
        <w:t xml:space="preserve">] </w:t>
      </w:r>
      <w:r w:rsidR="00EA6A28" w:rsidRPr="0035157D">
        <w:rPr>
          <w:rFonts w:ascii="Times New Roman" w:eastAsia="Malgun Gothic" w:hAnsi="Times New Roman" w:hint="eastAsia"/>
          <w:lang w:val="en-US" w:eastAsia="ko-KR"/>
        </w:rPr>
        <w:t xml:space="preserve"> </w:t>
      </w:r>
      <w:r w:rsidR="00D3725A" w:rsidRPr="0035157D">
        <w:rPr>
          <w:rFonts w:ascii="Times New Roman" w:eastAsia="Malgun Gothic" w:hAnsi="Times New Roman"/>
          <w:lang w:val="en-US" w:eastAsia="ko-KR"/>
        </w:rPr>
        <w:t>RP-15</w:t>
      </w:r>
      <w:r w:rsidR="00552996">
        <w:rPr>
          <w:rFonts w:ascii="Times New Roman" w:eastAsiaTheme="minorEastAsia" w:hAnsi="Times New Roman" w:hint="eastAsia"/>
          <w:lang w:val="en-US" w:eastAsia="zh-CN"/>
        </w:rPr>
        <w:t>2</w:t>
      </w:r>
      <w:r w:rsidR="00AC6999">
        <w:rPr>
          <w:rFonts w:ascii="Times New Roman" w:eastAsiaTheme="minorEastAsia" w:hAnsi="Times New Roman" w:hint="eastAsia"/>
          <w:lang w:val="en-US" w:eastAsia="zh-CN"/>
        </w:rPr>
        <w:t>236</w:t>
      </w:r>
      <w:r w:rsidR="0057292F" w:rsidRPr="0035157D">
        <w:rPr>
          <w:rFonts w:ascii="Times New Roman" w:eastAsia="Malgun Gothic" w:hAnsi="Times New Roman"/>
          <w:lang w:val="en-US" w:eastAsia="ko-KR"/>
        </w:rPr>
        <w:t xml:space="preserve"> “</w:t>
      </w:r>
      <w:r w:rsidR="00AC6999" w:rsidRPr="00AC6999">
        <w:rPr>
          <w:rFonts w:ascii="Times New Roman" w:eastAsia="Malgun Gothic" w:hAnsi="Times New Roman"/>
          <w:lang w:val="en-US" w:eastAsia="ko-KR"/>
        </w:rPr>
        <w:t>SIPTO/LIPA bearer deactivation</w:t>
      </w:r>
      <w:r w:rsidR="0057292F" w:rsidRPr="0035157D">
        <w:rPr>
          <w:rFonts w:ascii="Times New Roman" w:eastAsia="Malgun Gothic" w:hAnsi="Times New Roman"/>
          <w:lang w:val="en-US" w:eastAsia="ko-KR"/>
        </w:rPr>
        <w:t>”</w:t>
      </w:r>
      <w:r w:rsidR="00D3725A" w:rsidRPr="00D3725A">
        <w:rPr>
          <w:rFonts w:ascii="Times New Roman" w:eastAsiaTheme="minorEastAsia" w:hAnsi="Times New Roman" w:hint="eastAsia"/>
          <w:lang w:val="en-US" w:eastAsia="zh-CN"/>
        </w:rPr>
        <w:t xml:space="preserve"> </w:t>
      </w:r>
      <w:r w:rsidR="00D3725A">
        <w:rPr>
          <w:rFonts w:ascii="Times New Roman" w:eastAsiaTheme="minorEastAsia" w:hAnsi="Times New Roman" w:hint="eastAsia"/>
          <w:lang w:val="en-US" w:eastAsia="zh-CN"/>
        </w:rPr>
        <w:t>, Samsung</w:t>
      </w:r>
    </w:p>
    <w:p w:rsidR="0057292F" w:rsidRPr="0035157D" w:rsidRDefault="0057292F" w:rsidP="0035157D">
      <w:pPr>
        <w:pStyle w:val="Reference"/>
        <w:numPr>
          <w:ilvl w:val="0"/>
          <w:numId w:val="0"/>
        </w:numPr>
        <w:tabs>
          <w:tab w:val="left" w:pos="1701"/>
        </w:tabs>
        <w:overflowPunct/>
        <w:autoSpaceDE/>
        <w:autoSpaceDN/>
        <w:adjustRightInd/>
        <w:textAlignment w:val="auto"/>
        <w:rPr>
          <w:rFonts w:ascii="Times New Roman" w:eastAsia="Malgun Gothic" w:hAnsi="Times New Roman"/>
          <w:lang w:val="en-US" w:eastAsia="ko-KR"/>
        </w:rPr>
      </w:pPr>
      <w:r w:rsidRPr="00E843F2">
        <w:rPr>
          <w:rFonts w:ascii="Times New Roman" w:eastAsia="Malgun Gothic" w:hAnsi="Times New Roman"/>
          <w:lang w:val="en-US" w:eastAsia="ko-KR"/>
        </w:rPr>
        <w:t>[</w:t>
      </w:r>
      <w:r w:rsidR="00F01AD7">
        <w:rPr>
          <w:rFonts w:ascii="Times New Roman" w:eastAsiaTheme="minorEastAsia" w:hAnsi="Times New Roman" w:hint="eastAsia"/>
          <w:lang w:val="en-US" w:eastAsia="zh-CN"/>
        </w:rPr>
        <w:t>3</w:t>
      </w:r>
      <w:r w:rsidRPr="00E843F2">
        <w:rPr>
          <w:rFonts w:ascii="Times New Roman" w:eastAsia="Malgun Gothic" w:hAnsi="Times New Roman"/>
          <w:lang w:val="en-US" w:eastAsia="ko-KR"/>
        </w:rPr>
        <w:t>]</w:t>
      </w:r>
      <w:r w:rsidRPr="0035157D">
        <w:rPr>
          <w:rFonts w:ascii="Times New Roman" w:eastAsia="Malgun Gothic" w:hAnsi="Times New Roman"/>
          <w:lang w:val="en-US" w:eastAsia="ko-KR"/>
        </w:rPr>
        <w:t xml:space="preserve"> </w:t>
      </w:r>
      <w:r w:rsidR="00EA6A28" w:rsidRPr="0035157D">
        <w:rPr>
          <w:rFonts w:ascii="Times New Roman" w:eastAsia="Malgun Gothic" w:hAnsi="Times New Roman" w:hint="eastAsia"/>
          <w:lang w:val="en-US" w:eastAsia="ko-KR"/>
        </w:rPr>
        <w:t xml:space="preserve"> </w:t>
      </w:r>
      <w:r w:rsidR="00D4713B" w:rsidRPr="00E843F2">
        <w:rPr>
          <w:rFonts w:ascii="Times New Roman" w:eastAsia="Malgun Gothic" w:hAnsi="Times New Roman" w:hint="eastAsia"/>
          <w:lang w:val="en-US" w:eastAsia="ko-KR"/>
        </w:rPr>
        <w:t>R3-15</w:t>
      </w:r>
      <w:r w:rsidR="00C540EC">
        <w:rPr>
          <w:rFonts w:ascii="Times New Roman" w:eastAsiaTheme="minorEastAsia" w:hAnsi="Times New Roman" w:hint="eastAsia"/>
          <w:lang w:val="en-US" w:eastAsia="zh-CN"/>
        </w:rPr>
        <w:t>2457</w:t>
      </w:r>
      <w:r w:rsidR="00D4713B" w:rsidRPr="00E843F2">
        <w:rPr>
          <w:rFonts w:ascii="Times New Roman" w:eastAsia="Malgun Gothic" w:hAnsi="Times New Roman"/>
          <w:lang w:val="en-US" w:eastAsia="ko-KR"/>
        </w:rPr>
        <w:t xml:space="preserve"> "</w:t>
      </w:r>
      <w:r w:rsidR="00D4713B" w:rsidRPr="0035157D">
        <w:rPr>
          <w:rFonts w:ascii="Times New Roman" w:eastAsia="Malgun Gothic" w:hAnsi="Times New Roman"/>
          <w:lang w:val="en-US" w:eastAsia="ko-KR"/>
        </w:rPr>
        <w:t xml:space="preserve"> </w:t>
      </w:r>
      <w:r w:rsidR="00AF5F63" w:rsidRPr="00AF5F63">
        <w:rPr>
          <w:rFonts w:ascii="Times New Roman" w:eastAsia="Malgun Gothic" w:hAnsi="Times New Roman"/>
          <w:lang w:val="en-US" w:eastAsia="ko-KR"/>
        </w:rPr>
        <w:t xml:space="preserve">Bearer deactivation for SIPTO@LN with standalone architecture </w:t>
      </w:r>
      <w:r w:rsidR="00D4713B" w:rsidRPr="0035157D">
        <w:rPr>
          <w:rFonts w:ascii="Times New Roman" w:eastAsia="Malgun Gothic" w:hAnsi="Times New Roman"/>
          <w:lang w:val="en-US" w:eastAsia="ko-KR"/>
        </w:rPr>
        <w:t>"</w:t>
      </w:r>
      <w:r w:rsidR="00D4713B" w:rsidRPr="0035157D">
        <w:rPr>
          <w:rFonts w:ascii="Times New Roman" w:eastAsia="Malgun Gothic" w:hAnsi="Times New Roman" w:hint="eastAsia"/>
          <w:lang w:val="en-US" w:eastAsia="ko-KR"/>
        </w:rPr>
        <w:t>, Samsung</w:t>
      </w:r>
      <w:r w:rsidR="00C540EC" w:rsidRPr="00C540EC">
        <w:rPr>
          <w:rFonts w:ascii="Times New Roman" w:eastAsia="Malgun Gothic" w:hAnsi="Times New Roman"/>
          <w:lang w:val="en-US" w:eastAsia="ko-KR"/>
        </w:rPr>
        <w:t>, LG Electronics Inc.</w:t>
      </w:r>
    </w:p>
    <w:p w:rsidR="008C3DDF" w:rsidRPr="00C540EC" w:rsidRDefault="008C3DDF" w:rsidP="0057292F">
      <w:pPr>
        <w:rPr>
          <w:rFonts w:ascii="Times New Roman" w:hAnsi="Times New Roman"/>
        </w:rPr>
      </w:pPr>
    </w:p>
    <w:sectPr w:rsidR="008C3DDF" w:rsidRPr="00C540EC" w:rsidSect="006B4BDF">
      <w:pgSz w:w="11906" w:h="16838"/>
      <w:pgMar w:top="1418"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0146" w:rsidRPr="00473C6E" w:rsidRDefault="00DD0146" w:rsidP="00273300">
      <w:pPr>
        <w:rPr>
          <w:rFonts w:ascii="Arial" w:hAnsi="Arial" w:cs="Arial"/>
          <w:color w:val="0000FF"/>
        </w:rPr>
      </w:pPr>
      <w:r>
        <w:separator/>
      </w:r>
    </w:p>
  </w:endnote>
  <w:endnote w:type="continuationSeparator" w:id="1">
    <w:p w:rsidR="00DD0146" w:rsidRPr="00473C6E" w:rsidRDefault="00DD0146" w:rsidP="00273300">
      <w:pPr>
        <w:rPr>
          <w:rFonts w:ascii="Arial" w:hAnsi="Arial" w:cs="Arial"/>
          <w:color w:val="0000FF"/>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0146" w:rsidRPr="00473C6E" w:rsidRDefault="00DD0146" w:rsidP="00273300">
      <w:pPr>
        <w:rPr>
          <w:rFonts w:ascii="Arial" w:hAnsi="Arial" w:cs="Arial"/>
          <w:color w:val="0000FF"/>
        </w:rPr>
      </w:pPr>
      <w:r>
        <w:separator/>
      </w:r>
    </w:p>
  </w:footnote>
  <w:footnote w:type="continuationSeparator" w:id="1">
    <w:p w:rsidR="00DD0146" w:rsidRPr="00473C6E" w:rsidRDefault="00DD0146" w:rsidP="00273300">
      <w:pPr>
        <w:rPr>
          <w:rFonts w:ascii="Arial" w:hAnsi="Arial" w:cs="Arial"/>
          <w:color w:val="0000FF"/>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1FDF6CE7"/>
    <w:multiLevelType w:val="multilevel"/>
    <w:tmpl w:val="7D024D24"/>
    <w:lvl w:ilvl="0">
      <w:start w:val="1"/>
      <w:numFmt w:val="decimal"/>
      <w:lvlText w:val="%1."/>
      <w:lvlJc w:val="left"/>
      <w:pPr>
        <w:ind w:left="420" w:hanging="420"/>
      </w:pPr>
    </w:lvl>
    <w:lvl w:ilvl="1">
      <w:start w:val="3"/>
      <w:numFmt w:val="decimal"/>
      <w:isLgl/>
      <w:lvlText w:val="%1.%2"/>
      <w:lvlJc w:val="left"/>
      <w:pPr>
        <w:ind w:left="444" w:hanging="444"/>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1080" w:hanging="108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080" w:hanging="108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440" w:hanging="1440"/>
      </w:pPr>
      <w:rPr>
        <w:rFonts w:eastAsia="Times New Roman" w:hint="default"/>
      </w:rPr>
    </w:lvl>
  </w:abstractNum>
  <w:abstractNum w:abstractNumId="2">
    <w:nsid w:val="25BF3D8C"/>
    <w:multiLevelType w:val="hybridMultilevel"/>
    <w:tmpl w:val="3EA8FD22"/>
    <w:lvl w:ilvl="0" w:tplc="04090003">
      <w:start w:val="1"/>
      <w:numFmt w:val="bullet"/>
      <w:lvlText w:val="o"/>
      <w:lvlJc w:val="left"/>
      <w:pPr>
        <w:ind w:left="1140" w:hanging="42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CD189096">
      <w:start w:val="2"/>
      <w:numFmt w:val="bullet"/>
      <w:lvlText w:val="-"/>
      <w:lvlJc w:val="left"/>
      <w:pPr>
        <w:ind w:left="2340" w:hanging="360"/>
      </w:pPr>
      <w:rPr>
        <w:rFonts w:ascii="Times New Roman" w:eastAsia="宋体" w:hAnsi="Times New Roman" w:cs="Times New Roman" w:hint="default"/>
        <w:b/>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43973750"/>
    <w:multiLevelType w:val="hybridMultilevel"/>
    <w:tmpl w:val="60D8C2E2"/>
    <w:lvl w:ilvl="0" w:tplc="034485A8">
      <w:start w:val="12"/>
      <w:numFmt w:val="bullet"/>
      <w:lvlText w:val="-"/>
      <w:lvlJc w:val="left"/>
      <w:pPr>
        <w:ind w:left="720" w:hanging="360"/>
      </w:pPr>
      <w:rPr>
        <w:rFonts w:ascii="Calibri" w:eastAsia="Calibri" w:hAnsi="Calibri" w:cs="Times New Roman" w:hint="default"/>
        <w:color w:val="FF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nsid w:val="78534EB0"/>
    <w:multiLevelType w:val="multilevel"/>
    <w:tmpl w:val="7D024D24"/>
    <w:lvl w:ilvl="0">
      <w:start w:val="1"/>
      <w:numFmt w:val="decimal"/>
      <w:lvlText w:val="%1."/>
      <w:lvlJc w:val="left"/>
      <w:pPr>
        <w:ind w:left="420" w:hanging="420"/>
      </w:pPr>
    </w:lvl>
    <w:lvl w:ilvl="1">
      <w:start w:val="3"/>
      <w:numFmt w:val="decimal"/>
      <w:isLgl/>
      <w:lvlText w:val="%1.%2"/>
      <w:lvlJc w:val="left"/>
      <w:pPr>
        <w:ind w:left="444" w:hanging="444"/>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1080" w:hanging="108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080" w:hanging="108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440" w:hanging="1440"/>
      </w:pPr>
      <w:rPr>
        <w:rFonts w:eastAsia="Times New Roman" w:hint="default"/>
      </w:rPr>
    </w:lvl>
  </w:abstractNum>
  <w:num w:numId="1">
    <w:abstractNumId w:val="1"/>
  </w:num>
  <w:num w:numId="2">
    <w:abstractNumId w:val="2"/>
  </w:num>
  <w:num w:numId="3">
    <w:abstractNumId w:val="6"/>
  </w:num>
  <w:num w:numId="4">
    <w:abstractNumId w:val="0"/>
  </w:num>
  <w:num w:numId="5">
    <w:abstractNumId w:val="4"/>
  </w:num>
  <w:num w:numId="6">
    <w:abstractNumId w:val="5"/>
  </w:num>
  <w:num w:numId="7">
    <w:abstractNumId w:val="3"/>
  </w:num>
  <w:num w:numId="8">
    <w:abstractNumId w:val="0"/>
  </w:num>
  <w:num w:numId="9">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782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55C33"/>
    <w:rsid w:val="00004572"/>
    <w:rsid w:val="00007D27"/>
    <w:rsid w:val="000100AC"/>
    <w:rsid w:val="000103BB"/>
    <w:rsid w:val="0001189B"/>
    <w:rsid w:val="0001373C"/>
    <w:rsid w:val="000151C7"/>
    <w:rsid w:val="00024B11"/>
    <w:rsid w:val="00026AB1"/>
    <w:rsid w:val="0003442D"/>
    <w:rsid w:val="00034E98"/>
    <w:rsid w:val="000434CF"/>
    <w:rsid w:val="00043DED"/>
    <w:rsid w:val="00044430"/>
    <w:rsid w:val="00044676"/>
    <w:rsid w:val="0004752C"/>
    <w:rsid w:val="000614BA"/>
    <w:rsid w:val="000635FE"/>
    <w:rsid w:val="000638B2"/>
    <w:rsid w:val="00067E18"/>
    <w:rsid w:val="00074068"/>
    <w:rsid w:val="000805AA"/>
    <w:rsid w:val="00080E15"/>
    <w:rsid w:val="00085027"/>
    <w:rsid w:val="00093527"/>
    <w:rsid w:val="000A01B8"/>
    <w:rsid w:val="000A1816"/>
    <w:rsid w:val="000A6133"/>
    <w:rsid w:val="000A6972"/>
    <w:rsid w:val="000A6FC9"/>
    <w:rsid w:val="000A769B"/>
    <w:rsid w:val="000B23A4"/>
    <w:rsid w:val="000C0DC6"/>
    <w:rsid w:val="000C5917"/>
    <w:rsid w:val="000C59AA"/>
    <w:rsid w:val="000C5EF5"/>
    <w:rsid w:val="000D1C27"/>
    <w:rsid w:val="000D2B3F"/>
    <w:rsid w:val="000E0156"/>
    <w:rsid w:val="000E03F9"/>
    <w:rsid w:val="000E5CAF"/>
    <w:rsid w:val="000F0315"/>
    <w:rsid w:val="000F0C68"/>
    <w:rsid w:val="000F3D71"/>
    <w:rsid w:val="001029F1"/>
    <w:rsid w:val="0010392D"/>
    <w:rsid w:val="00113C3A"/>
    <w:rsid w:val="0013223A"/>
    <w:rsid w:val="001421DD"/>
    <w:rsid w:val="00145858"/>
    <w:rsid w:val="00145E16"/>
    <w:rsid w:val="00146256"/>
    <w:rsid w:val="00146827"/>
    <w:rsid w:val="00157488"/>
    <w:rsid w:val="00160C90"/>
    <w:rsid w:val="001645FE"/>
    <w:rsid w:val="00166C85"/>
    <w:rsid w:val="00180845"/>
    <w:rsid w:val="00180DD0"/>
    <w:rsid w:val="00184DF3"/>
    <w:rsid w:val="0019005E"/>
    <w:rsid w:val="00194945"/>
    <w:rsid w:val="00194AE5"/>
    <w:rsid w:val="001A0659"/>
    <w:rsid w:val="001A0FA2"/>
    <w:rsid w:val="001A66F6"/>
    <w:rsid w:val="001A79F2"/>
    <w:rsid w:val="001B18E8"/>
    <w:rsid w:val="001B18FC"/>
    <w:rsid w:val="001B5F4E"/>
    <w:rsid w:val="001B71C9"/>
    <w:rsid w:val="001C50ED"/>
    <w:rsid w:val="001D5736"/>
    <w:rsid w:val="001D5DED"/>
    <w:rsid w:val="001D7A40"/>
    <w:rsid w:val="001E1276"/>
    <w:rsid w:val="001F73F0"/>
    <w:rsid w:val="002017DC"/>
    <w:rsid w:val="00203B1E"/>
    <w:rsid w:val="00204C59"/>
    <w:rsid w:val="00204EB0"/>
    <w:rsid w:val="00207EB1"/>
    <w:rsid w:val="00211D49"/>
    <w:rsid w:val="002128A5"/>
    <w:rsid w:val="00213970"/>
    <w:rsid w:val="00214C69"/>
    <w:rsid w:val="002179F2"/>
    <w:rsid w:val="00222B97"/>
    <w:rsid w:val="0022400A"/>
    <w:rsid w:val="0023564A"/>
    <w:rsid w:val="00243658"/>
    <w:rsid w:val="002456B3"/>
    <w:rsid w:val="002469C1"/>
    <w:rsid w:val="00246DA2"/>
    <w:rsid w:val="00255D63"/>
    <w:rsid w:val="002574ED"/>
    <w:rsid w:val="00264D61"/>
    <w:rsid w:val="00273300"/>
    <w:rsid w:val="00282718"/>
    <w:rsid w:val="002828B5"/>
    <w:rsid w:val="0029003F"/>
    <w:rsid w:val="00291547"/>
    <w:rsid w:val="00293B7D"/>
    <w:rsid w:val="00294031"/>
    <w:rsid w:val="002975BA"/>
    <w:rsid w:val="002A05A0"/>
    <w:rsid w:val="002A1DD2"/>
    <w:rsid w:val="002B2A98"/>
    <w:rsid w:val="002B3100"/>
    <w:rsid w:val="002B3A42"/>
    <w:rsid w:val="002B70D3"/>
    <w:rsid w:val="002C07CD"/>
    <w:rsid w:val="002C2AF3"/>
    <w:rsid w:val="002C42B1"/>
    <w:rsid w:val="002D1E6D"/>
    <w:rsid w:val="002D4294"/>
    <w:rsid w:val="002E1578"/>
    <w:rsid w:val="002E624C"/>
    <w:rsid w:val="002E6782"/>
    <w:rsid w:val="0030527D"/>
    <w:rsid w:val="00310F45"/>
    <w:rsid w:val="00314DFA"/>
    <w:rsid w:val="0032373E"/>
    <w:rsid w:val="00326643"/>
    <w:rsid w:val="00333BBC"/>
    <w:rsid w:val="0033740F"/>
    <w:rsid w:val="00337A0C"/>
    <w:rsid w:val="00346827"/>
    <w:rsid w:val="00350AFB"/>
    <w:rsid w:val="0035157D"/>
    <w:rsid w:val="00355A61"/>
    <w:rsid w:val="00363753"/>
    <w:rsid w:val="00366845"/>
    <w:rsid w:val="00367CF0"/>
    <w:rsid w:val="00372642"/>
    <w:rsid w:val="00373A75"/>
    <w:rsid w:val="0038266F"/>
    <w:rsid w:val="00384345"/>
    <w:rsid w:val="00386988"/>
    <w:rsid w:val="00386D21"/>
    <w:rsid w:val="003919F8"/>
    <w:rsid w:val="003A2255"/>
    <w:rsid w:val="003A5532"/>
    <w:rsid w:val="003D6A06"/>
    <w:rsid w:val="003D6FE9"/>
    <w:rsid w:val="003D7899"/>
    <w:rsid w:val="003E3D12"/>
    <w:rsid w:val="003F2FF7"/>
    <w:rsid w:val="003F6C23"/>
    <w:rsid w:val="00414A16"/>
    <w:rsid w:val="0041505C"/>
    <w:rsid w:val="00415281"/>
    <w:rsid w:val="004209F4"/>
    <w:rsid w:val="00420C4F"/>
    <w:rsid w:val="00430C23"/>
    <w:rsid w:val="004456F1"/>
    <w:rsid w:val="00454B9D"/>
    <w:rsid w:val="00472D0C"/>
    <w:rsid w:val="004737FE"/>
    <w:rsid w:val="0048044C"/>
    <w:rsid w:val="0048215D"/>
    <w:rsid w:val="004822E4"/>
    <w:rsid w:val="00482675"/>
    <w:rsid w:val="00483367"/>
    <w:rsid w:val="004835BE"/>
    <w:rsid w:val="00484AF2"/>
    <w:rsid w:val="004856FD"/>
    <w:rsid w:val="00485BC0"/>
    <w:rsid w:val="00490C66"/>
    <w:rsid w:val="0049478D"/>
    <w:rsid w:val="004B0B91"/>
    <w:rsid w:val="004C490F"/>
    <w:rsid w:val="004C7C83"/>
    <w:rsid w:val="004D3A17"/>
    <w:rsid w:val="004D71DC"/>
    <w:rsid w:val="004E0121"/>
    <w:rsid w:val="004E04DB"/>
    <w:rsid w:val="004E1E42"/>
    <w:rsid w:val="004E6C3B"/>
    <w:rsid w:val="004E6E75"/>
    <w:rsid w:val="004F086E"/>
    <w:rsid w:val="004F38A0"/>
    <w:rsid w:val="004F7844"/>
    <w:rsid w:val="00505B76"/>
    <w:rsid w:val="00514983"/>
    <w:rsid w:val="0051761E"/>
    <w:rsid w:val="00522744"/>
    <w:rsid w:val="00523985"/>
    <w:rsid w:val="00525746"/>
    <w:rsid w:val="00530F6E"/>
    <w:rsid w:val="005328C0"/>
    <w:rsid w:val="005352EE"/>
    <w:rsid w:val="00540110"/>
    <w:rsid w:val="005407CA"/>
    <w:rsid w:val="0054501F"/>
    <w:rsid w:val="00547572"/>
    <w:rsid w:val="00547803"/>
    <w:rsid w:val="005519D1"/>
    <w:rsid w:val="00552996"/>
    <w:rsid w:val="0056088E"/>
    <w:rsid w:val="0057292F"/>
    <w:rsid w:val="00573A62"/>
    <w:rsid w:val="00575E22"/>
    <w:rsid w:val="00576CBB"/>
    <w:rsid w:val="005A0647"/>
    <w:rsid w:val="005A0C3B"/>
    <w:rsid w:val="005A122E"/>
    <w:rsid w:val="005A343E"/>
    <w:rsid w:val="005A657C"/>
    <w:rsid w:val="005B4DFB"/>
    <w:rsid w:val="005B5CE7"/>
    <w:rsid w:val="005B6685"/>
    <w:rsid w:val="005C1881"/>
    <w:rsid w:val="005C24FE"/>
    <w:rsid w:val="005D557E"/>
    <w:rsid w:val="005D5A78"/>
    <w:rsid w:val="005D641A"/>
    <w:rsid w:val="005E3169"/>
    <w:rsid w:val="005E3EA5"/>
    <w:rsid w:val="005E41ED"/>
    <w:rsid w:val="005E4DCB"/>
    <w:rsid w:val="005E7836"/>
    <w:rsid w:val="005F2E4D"/>
    <w:rsid w:val="005F4127"/>
    <w:rsid w:val="005F4FCA"/>
    <w:rsid w:val="005F7153"/>
    <w:rsid w:val="00603BF3"/>
    <w:rsid w:val="0061203B"/>
    <w:rsid w:val="006140E5"/>
    <w:rsid w:val="00621EFA"/>
    <w:rsid w:val="00623D6C"/>
    <w:rsid w:val="00625730"/>
    <w:rsid w:val="006257C4"/>
    <w:rsid w:val="006263C1"/>
    <w:rsid w:val="00626D34"/>
    <w:rsid w:val="0063258C"/>
    <w:rsid w:val="00634AC4"/>
    <w:rsid w:val="0063629A"/>
    <w:rsid w:val="0063740B"/>
    <w:rsid w:val="006503B1"/>
    <w:rsid w:val="00654EA5"/>
    <w:rsid w:val="00655148"/>
    <w:rsid w:val="006557AB"/>
    <w:rsid w:val="00657276"/>
    <w:rsid w:val="00663FC2"/>
    <w:rsid w:val="0067101E"/>
    <w:rsid w:val="0068409C"/>
    <w:rsid w:val="00690791"/>
    <w:rsid w:val="006B08ED"/>
    <w:rsid w:val="006B4BDF"/>
    <w:rsid w:val="006B5245"/>
    <w:rsid w:val="006C2D15"/>
    <w:rsid w:val="006D1325"/>
    <w:rsid w:val="006D2FF5"/>
    <w:rsid w:val="006D343A"/>
    <w:rsid w:val="006D53AC"/>
    <w:rsid w:val="006D5A83"/>
    <w:rsid w:val="006E01F9"/>
    <w:rsid w:val="006F2541"/>
    <w:rsid w:val="006F2EF2"/>
    <w:rsid w:val="006F33F4"/>
    <w:rsid w:val="00703262"/>
    <w:rsid w:val="00710B82"/>
    <w:rsid w:val="00713128"/>
    <w:rsid w:val="0073311E"/>
    <w:rsid w:val="00746878"/>
    <w:rsid w:val="00747E4F"/>
    <w:rsid w:val="00755D5B"/>
    <w:rsid w:val="0076290E"/>
    <w:rsid w:val="00765063"/>
    <w:rsid w:val="007661BD"/>
    <w:rsid w:val="00772D3C"/>
    <w:rsid w:val="007746E5"/>
    <w:rsid w:val="00774D5D"/>
    <w:rsid w:val="0079155B"/>
    <w:rsid w:val="00791E31"/>
    <w:rsid w:val="00794B10"/>
    <w:rsid w:val="007A2A07"/>
    <w:rsid w:val="007A3BF6"/>
    <w:rsid w:val="007B2ECE"/>
    <w:rsid w:val="007B6CA0"/>
    <w:rsid w:val="007C281E"/>
    <w:rsid w:val="007D0118"/>
    <w:rsid w:val="007D35F6"/>
    <w:rsid w:val="007E1CC5"/>
    <w:rsid w:val="007E2E08"/>
    <w:rsid w:val="007E467A"/>
    <w:rsid w:val="007F6F1C"/>
    <w:rsid w:val="007F7707"/>
    <w:rsid w:val="00807FBE"/>
    <w:rsid w:val="008114A1"/>
    <w:rsid w:val="00813608"/>
    <w:rsid w:val="008163AD"/>
    <w:rsid w:val="008177D1"/>
    <w:rsid w:val="00817F61"/>
    <w:rsid w:val="00824063"/>
    <w:rsid w:val="00826AFC"/>
    <w:rsid w:val="00832E3F"/>
    <w:rsid w:val="00841C71"/>
    <w:rsid w:val="00842D5A"/>
    <w:rsid w:val="00844FBB"/>
    <w:rsid w:val="00851E1A"/>
    <w:rsid w:val="008556F0"/>
    <w:rsid w:val="00862C61"/>
    <w:rsid w:val="008666DF"/>
    <w:rsid w:val="0087305B"/>
    <w:rsid w:val="00884FB3"/>
    <w:rsid w:val="00886B44"/>
    <w:rsid w:val="00887AF6"/>
    <w:rsid w:val="00894038"/>
    <w:rsid w:val="0089489F"/>
    <w:rsid w:val="008A19A2"/>
    <w:rsid w:val="008B1F70"/>
    <w:rsid w:val="008B7B65"/>
    <w:rsid w:val="008C1C86"/>
    <w:rsid w:val="008C3DDF"/>
    <w:rsid w:val="008C67E7"/>
    <w:rsid w:val="008D0CC3"/>
    <w:rsid w:val="008D2FB4"/>
    <w:rsid w:val="008D3AEF"/>
    <w:rsid w:val="008D5670"/>
    <w:rsid w:val="008E1C44"/>
    <w:rsid w:val="008E1F5B"/>
    <w:rsid w:val="008E30B9"/>
    <w:rsid w:val="008F125C"/>
    <w:rsid w:val="008F2B88"/>
    <w:rsid w:val="008F466B"/>
    <w:rsid w:val="00903135"/>
    <w:rsid w:val="0090417B"/>
    <w:rsid w:val="00904AFE"/>
    <w:rsid w:val="0090511E"/>
    <w:rsid w:val="00905F6A"/>
    <w:rsid w:val="00906274"/>
    <w:rsid w:val="009069E7"/>
    <w:rsid w:val="00910AA6"/>
    <w:rsid w:val="00914927"/>
    <w:rsid w:val="00922BE0"/>
    <w:rsid w:val="00924F38"/>
    <w:rsid w:val="00926FDA"/>
    <w:rsid w:val="009309B6"/>
    <w:rsid w:val="00933CA8"/>
    <w:rsid w:val="009345E4"/>
    <w:rsid w:val="00935167"/>
    <w:rsid w:val="00947310"/>
    <w:rsid w:val="009555F3"/>
    <w:rsid w:val="00961412"/>
    <w:rsid w:val="009625EC"/>
    <w:rsid w:val="009728D1"/>
    <w:rsid w:val="00983C00"/>
    <w:rsid w:val="009849C5"/>
    <w:rsid w:val="009872CD"/>
    <w:rsid w:val="00991B38"/>
    <w:rsid w:val="0099270E"/>
    <w:rsid w:val="009A1453"/>
    <w:rsid w:val="009B2278"/>
    <w:rsid w:val="009B7129"/>
    <w:rsid w:val="009C5D3A"/>
    <w:rsid w:val="009D17D5"/>
    <w:rsid w:val="009D49E1"/>
    <w:rsid w:val="009D75E4"/>
    <w:rsid w:val="009D7B9F"/>
    <w:rsid w:val="009D7D34"/>
    <w:rsid w:val="009E0011"/>
    <w:rsid w:val="009E07DA"/>
    <w:rsid w:val="009E08A2"/>
    <w:rsid w:val="009E3B8A"/>
    <w:rsid w:val="009E648C"/>
    <w:rsid w:val="009E783A"/>
    <w:rsid w:val="009F1235"/>
    <w:rsid w:val="009F1356"/>
    <w:rsid w:val="009F3CA4"/>
    <w:rsid w:val="009F58E6"/>
    <w:rsid w:val="00A0127C"/>
    <w:rsid w:val="00A05CF3"/>
    <w:rsid w:val="00A145CA"/>
    <w:rsid w:val="00A156EC"/>
    <w:rsid w:val="00A37FBE"/>
    <w:rsid w:val="00A43534"/>
    <w:rsid w:val="00A53A83"/>
    <w:rsid w:val="00A627C0"/>
    <w:rsid w:val="00A6363E"/>
    <w:rsid w:val="00A75878"/>
    <w:rsid w:val="00A77D20"/>
    <w:rsid w:val="00A812F8"/>
    <w:rsid w:val="00A81DA9"/>
    <w:rsid w:val="00A90338"/>
    <w:rsid w:val="00A938DB"/>
    <w:rsid w:val="00A95C5C"/>
    <w:rsid w:val="00AA0A4A"/>
    <w:rsid w:val="00AA2CD5"/>
    <w:rsid w:val="00AB1771"/>
    <w:rsid w:val="00AB340D"/>
    <w:rsid w:val="00AC6999"/>
    <w:rsid w:val="00AD11AA"/>
    <w:rsid w:val="00AD6DA5"/>
    <w:rsid w:val="00AE3FD7"/>
    <w:rsid w:val="00AE5FFF"/>
    <w:rsid w:val="00AF5D60"/>
    <w:rsid w:val="00AF5F63"/>
    <w:rsid w:val="00B0013D"/>
    <w:rsid w:val="00B02A7D"/>
    <w:rsid w:val="00B1359D"/>
    <w:rsid w:val="00B13BA8"/>
    <w:rsid w:val="00B14989"/>
    <w:rsid w:val="00B15D57"/>
    <w:rsid w:val="00B22EDA"/>
    <w:rsid w:val="00B23D60"/>
    <w:rsid w:val="00B2619D"/>
    <w:rsid w:val="00B3168D"/>
    <w:rsid w:val="00B408BA"/>
    <w:rsid w:val="00B4580B"/>
    <w:rsid w:val="00B468D7"/>
    <w:rsid w:val="00B5334D"/>
    <w:rsid w:val="00B558F3"/>
    <w:rsid w:val="00B60194"/>
    <w:rsid w:val="00B63F08"/>
    <w:rsid w:val="00B648D0"/>
    <w:rsid w:val="00B652E2"/>
    <w:rsid w:val="00B70010"/>
    <w:rsid w:val="00B711D0"/>
    <w:rsid w:val="00B8668B"/>
    <w:rsid w:val="00B95E2E"/>
    <w:rsid w:val="00BA1F51"/>
    <w:rsid w:val="00BA3551"/>
    <w:rsid w:val="00BB6CD4"/>
    <w:rsid w:val="00BB7835"/>
    <w:rsid w:val="00BC111A"/>
    <w:rsid w:val="00BC2930"/>
    <w:rsid w:val="00BC7EC4"/>
    <w:rsid w:val="00BD4C74"/>
    <w:rsid w:val="00BE016B"/>
    <w:rsid w:val="00BF0B57"/>
    <w:rsid w:val="00BF5EFB"/>
    <w:rsid w:val="00BF6BF8"/>
    <w:rsid w:val="00BF7C9A"/>
    <w:rsid w:val="00C0322A"/>
    <w:rsid w:val="00C04B3A"/>
    <w:rsid w:val="00C05CB8"/>
    <w:rsid w:val="00C05D07"/>
    <w:rsid w:val="00C06FBB"/>
    <w:rsid w:val="00C0769D"/>
    <w:rsid w:val="00C14301"/>
    <w:rsid w:val="00C16242"/>
    <w:rsid w:val="00C20156"/>
    <w:rsid w:val="00C2315A"/>
    <w:rsid w:val="00C270B5"/>
    <w:rsid w:val="00C30168"/>
    <w:rsid w:val="00C301EB"/>
    <w:rsid w:val="00C41ECD"/>
    <w:rsid w:val="00C427A8"/>
    <w:rsid w:val="00C4735B"/>
    <w:rsid w:val="00C540EC"/>
    <w:rsid w:val="00C54D80"/>
    <w:rsid w:val="00C6194E"/>
    <w:rsid w:val="00C61ECB"/>
    <w:rsid w:val="00C6330F"/>
    <w:rsid w:val="00C74C3B"/>
    <w:rsid w:val="00C8054F"/>
    <w:rsid w:val="00C84000"/>
    <w:rsid w:val="00C8548D"/>
    <w:rsid w:val="00C94554"/>
    <w:rsid w:val="00C95AA8"/>
    <w:rsid w:val="00CB0F12"/>
    <w:rsid w:val="00CB18F3"/>
    <w:rsid w:val="00CB5B82"/>
    <w:rsid w:val="00CC01B0"/>
    <w:rsid w:val="00CC125A"/>
    <w:rsid w:val="00CD5B5F"/>
    <w:rsid w:val="00CE3635"/>
    <w:rsid w:val="00CE5353"/>
    <w:rsid w:val="00CE6FE9"/>
    <w:rsid w:val="00CF3B05"/>
    <w:rsid w:val="00CF5EFD"/>
    <w:rsid w:val="00CF724D"/>
    <w:rsid w:val="00CF7285"/>
    <w:rsid w:val="00D0060C"/>
    <w:rsid w:val="00D04C10"/>
    <w:rsid w:val="00D1442D"/>
    <w:rsid w:val="00D14FE6"/>
    <w:rsid w:val="00D17712"/>
    <w:rsid w:val="00D248DD"/>
    <w:rsid w:val="00D25D23"/>
    <w:rsid w:val="00D31C38"/>
    <w:rsid w:val="00D3725A"/>
    <w:rsid w:val="00D40C22"/>
    <w:rsid w:val="00D44579"/>
    <w:rsid w:val="00D4713B"/>
    <w:rsid w:val="00D4756B"/>
    <w:rsid w:val="00D54BC1"/>
    <w:rsid w:val="00D55268"/>
    <w:rsid w:val="00D64296"/>
    <w:rsid w:val="00D672D8"/>
    <w:rsid w:val="00D75B57"/>
    <w:rsid w:val="00D76625"/>
    <w:rsid w:val="00D77F46"/>
    <w:rsid w:val="00D90391"/>
    <w:rsid w:val="00D90844"/>
    <w:rsid w:val="00D96F87"/>
    <w:rsid w:val="00DA03DE"/>
    <w:rsid w:val="00DA232B"/>
    <w:rsid w:val="00DA5426"/>
    <w:rsid w:val="00DA697B"/>
    <w:rsid w:val="00DB00FE"/>
    <w:rsid w:val="00DB06BC"/>
    <w:rsid w:val="00DB0FBF"/>
    <w:rsid w:val="00DB2012"/>
    <w:rsid w:val="00DB5F4D"/>
    <w:rsid w:val="00DB742A"/>
    <w:rsid w:val="00DD0146"/>
    <w:rsid w:val="00DD0E05"/>
    <w:rsid w:val="00DD2F3D"/>
    <w:rsid w:val="00DD41FC"/>
    <w:rsid w:val="00DD70E1"/>
    <w:rsid w:val="00DE54DC"/>
    <w:rsid w:val="00DE6039"/>
    <w:rsid w:val="00DF0789"/>
    <w:rsid w:val="00DF0863"/>
    <w:rsid w:val="00DF2207"/>
    <w:rsid w:val="00DF514F"/>
    <w:rsid w:val="00E006CE"/>
    <w:rsid w:val="00E01E93"/>
    <w:rsid w:val="00E066C9"/>
    <w:rsid w:val="00E067FA"/>
    <w:rsid w:val="00E10F67"/>
    <w:rsid w:val="00E130CF"/>
    <w:rsid w:val="00E16262"/>
    <w:rsid w:val="00E1721C"/>
    <w:rsid w:val="00E27958"/>
    <w:rsid w:val="00E309BB"/>
    <w:rsid w:val="00E33D69"/>
    <w:rsid w:val="00E46133"/>
    <w:rsid w:val="00E63F15"/>
    <w:rsid w:val="00E65C0D"/>
    <w:rsid w:val="00E66384"/>
    <w:rsid w:val="00E71AD6"/>
    <w:rsid w:val="00E7773E"/>
    <w:rsid w:val="00E80B8C"/>
    <w:rsid w:val="00E81CF0"/>
    <w:rsid w:val="00E843F2"/>
    <w:rsid w:val="00E873C6"/>
    <w:rsid w:val="00E90366"/>
    <w:rsid w:val="00E90FF6"/>
    <w:rsid w:val="00E95820"/>
    <w:rsid w:val="00EA1065"/>
    <w:rsid w:val="00EA1BB5"/>
    <w:rsid w:val="00EA2C11"/>
    <w:rsid w:val="00EA5692"/>
    <w:rsid w:val="00EA6A28"/>
    <w:rsid w:val="00EA7719"/>
    <w:rsid w:val="00EB33E2"/>
    <w:rsid w:val="00EB365F"/>
    <w:rsid w:val="00EB4D04"/>
    <w:rsid w:val="00EB7FCC"/>
    <w:rsid w:val="00ED226A"/>
    <w:rsid w:val="00ED23C2"/>
    <w:rsid w:val="00ED3304"/>
    <w:rsid w:val="00ED3AFC"/>
    <w:rsid w:val="00ED3CF2"/>
    <w:rsid w:val="00ED5839"/>
    <w:rsid w:val="00EE067F"/>
    <w:rsid w:val="00EE1D22"/>
    <w:rsid w:val="00EF1430"/>
    <w:rsid w:val="00EF4A4F"/>
    <w:rsid w:val="00F00C8E"/>
    <w:rsid w:val="00F01AD7"/>
    <w:rsid w:val="00F03D15"/>
    <w:rsid w:val="00F335AA"/>
    <w:rsid w:val="00F34923"/>
    <w:rsid w:val="00F34AB3"/>
    <w:rsid w:val="00F35991"/>
    <w:rsid w:val="00F553B4"/>
    <w:rsid w:val="00F55C33"/>
    <w:rsid w:val="00F55F1C"/>
    <w:rsid w:val="00F624E5"/>
    <w:rsid w:val="00F6285E"/>
    <w:rsid w:val="00F70D51"/>
    <w:rsid w:val="00F71666"/>
    <w:rsid w:val="00F71D4A"/>
    <w:rsid w:val="00F72D7C"/>
    <w:rsid w:val="00F812BE"/>
    <w:rsid w:val="00F8161E"/>
    <w:rsid w:val="00F92836"/>
    <w:rsid w:val="00F97916"/>
    <w:rsid w:val="00FA22F2"/>
    <w:rsid w:val="00FA3D1F"/>
    <w:rsid w:val="00FB1B89"/>
    <w:rsid w:val="00FB315F"/>
    <w:rsid w:val="00FB49CD"/>
    <w:rsid w:val="00FB6587"/>
    <w:rsid w:val="00FC3969"/>
    <w:rsid w:val="00FD4232"/>
    <w:rsid w:val="00FD502C"/>
    <w:rsid w:val="00FD576B"/>
    <w:rsid w:val="00FD6D15"/>
    <w:rsid w:val="00FE14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7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0E1"/>
    <w:pPr>
      <w:widowControl w:val="0"/>
      <w:jc w:val="both"/>
    </w:pPr>
    <w:rPr>
      <w:kern w:val="2"/>
      <w:sz w:val="21"/>
      <w:szCs w:val="22"/>
    </w:rPr>
  </w:style>
  <w:style w:type="paragraph" w:styleId="1">
    <w:name w:val="heading 1"/>
    <w:next w:val="a"/>
    <w:link w:val="1Char"/>
    <w:qFormat/>
    <w:rsid w:val="00273300"/>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basedOn w:val="a"/>
    <w:next w:val="a"/>
    <w:link w:val="2Char"/>
    <w:uiPriority w:val="9"/>
    <w:unhideWhenUsed/>
    <w:qFormat/>
    <w:rsid w:val="00B3168D"/>
    <w:pPr>
      <w:keepNext/>
      <w:keepLines/>
      <w:numPr>
        <w:ilvl w:val="1"/>
        <w:numId w:val="4"/>
      </w:numPr>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BA3551"/>
    <w:pPr>
      <w:keepNext/>
      <w:keepLines/>
      <w:numPr>
        <w:ilvl w:val="2"/>
        <w:numId w:val="4"/>
      </w:numPr>
      <w:spacing w:before="260" w:after="260" w:line="416" w:lineRule="auto"/>
      <w:outlineLvl w:val="2"/>
    </w:pPr>
    <w:rPr>
      <w:b/>
      <w:bCs/>
      <w:sz w:val="32"/>
      <w:szCs w:val="32"/>
    </w:rPr>
  </w:style>
  <w:style w:type="paragraph" w:styleId="4">
    <w:name w:val="heading 4"/>
    <w:basedOn w:val="a"/>
    <w:next w:val="a"/>
    <w:link w:val="4Char"/>
    <w:uiPriority w:val="9"/>
    <w:unhideWhenUsed/>
    <w:qFormat/>
    <w:rsid w:val="00B3168D"/>
    <w:pPr>
      <w:keepNext/>
      <w:keepLines/>
      <w:numPr>
        <w:ilvl w:val="3"/>
        <w:numId w:val="4"/>
      </w:numPr>
      <w:spacing w:before="280" w:after="290" w:line="376" w:lineRule="auto"/>
      <w:outlineLvl w:val="3"/>
    </w:pPr>
    <w:rPr>
      <w:rFonts w:ascii="Cambria" w:hAnsi="Cambria"/>
      <w:b/>
      <w:bCs/>
      <w:sz w:val="28"/>
      <w:szCs w:val="28"/>
    </w:rPr>
  </w:style>
  <w:style w:type="paragraph" w:styleId="6">
    <w:name w:val="heading 6"/>
    <w:basedOn w:val="a"/>
    <w:next w:val="a"/>
    <w:link w:val="6Char"/>
    <w:uiPriority w:val="9"/>
    <w:semiHidden/>
    <w:unhideWhenUsed/>
    <w:qFormat/>
    <w:rsid w:val="00273300"/>
    <w:pPr>
      <w:keepNext/>
      <w:keepLines/>
      <w:numPr>
        <w:ilvl w:val="5"/>
        <w:numId w:val="4"/>
      </w:numPr>
      <w:spacing w:before="240" w:after="64" w:line="320" w:lineRule="auto"/>
      <w:outlineLvl w:val="5"/>
    </w:pPr>
    <w:rPr>
      <w:rFonts w:ascii="Cambria" w:hAnsi="Cambria"/>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3C3A"/>
    <w:pPr>
      <w:widowControl/>
      <w:spacing w:before="42" w:after="42"/>
      <w:jc w:val="left"/>
    </w:pPr>
    <w:rPr>
      <w:rFonts w:ascii="Arial" w:hAnsi="Arial" w:cs="Arial"/>
      <w:kern w:val="0"/>
      <w:sz w:val="18"/>
      <w:szCs w:val="18"/>
    </w:rPr>
  </w:style>
  <w:style w:type="paragraph" w:styleId="a4">
    <w:name w:val="header"/>
    <w:basedOn w:val="a"/>
    <w:link w:val="Char"/>
    <w:uiPriority w:val="99"/>
    <w:semiHidden/>
    <w:unhideWhenUsed/>
    <w:rsid w:val="002733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273300"/>
    <w:rPr>
      <w:sz w:val="18"/>
      <w:szCs w:val="18"/>
    </w:rPr>
  </w:style>
  <w:style w:type="paragraph" w:styleId="a5">
    <w:name w:val="footer"/>
    <w:basedOn w:val="a"/>
    <w:link w:val="Char0"/>
    <w:uiPriority w:val="99"/>
    <w:semiHidden/>
    <w:unhideWhenUsed/>
    <w:rsid w:val="00273300"/>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273300"/>
    <w:rPr>
      <w:sz w:val="18"/>
      <w:szCs w:val="18"/>
    </w:rPr>
  </w:style>
  <w:style w:type="character" w:customStyle="1" w:styleId="1Char">
    <w:name w:val="标题 1 Char"/>
    <w:basedOn w:val="a0"/>
    <w:link w:val="1"/>
    <w:rsid w:val="00273300"/>
    <w:rPr>
      <w:rFonts w:ascii="Arial" w:hAnsi="Arial"/>
      <w:sz w:val="36"/>
      <w:lang w:val="en-GB" w:eastAsia="en-US"/>
    </w:rPr>
  </w:style>
  <w:style w:type="paragraph" w:customStyle="1" w:styleId="CRCoverPage">
    <w:name w:val="CR Cover Page"/>
    <w:link w:val="CRCoverPageZchn"/>
    <w:rsid w:val="00273300"/>
    <w:pPr>
      <w:spacing w:after="120"/>
    </w:pPr>
    <w:rPr>
      <w:rFonts w:ascii="Arial" w:hAnsi="Arial"/>
      <w:lang w:val="en-GB" w:eastAsia="en-US"/>
    </w:rPr>
  </w:style>
  <w:style w:type="character" w:customStyle="1" w:styleId="CRCoverPageZchn">
    <w:name w:val="CR Cover Page Zchn"/>
    <w:basedOn w:val="a0"/>
    <w:link w:val="CRCoverPage"/>
    <w:rsid w:val="00273300"/>
    <w:rPr>
      <w:rFonts w:ascii="Arial" w:hAnsi="Arial"/>
      <w:lang w:val="en-GB" w:eastAsia="en-US" w:bidi="ar-SA"/>
    </w:rPr>
  </w:style>
  <w:style w:type="character" w:customStyle="1" w:styleId="6Char">
    <w:name w:val="标题 6 Char"/>
    <w:basedOn w:val="a0"/>
    <w:link w:val="6"/>
    <w:uiPriority w:val="9"/>
    <w:semiHidden/>
    <w:rsid w:val="00273300"/>
    <w:rPr>
      <w:rFonts w:ascii="Cambria" w:hAnsi="Cambria"/>
      <w:b/>
      <w:bCs/>
      <w:kern w:val="2"/>
      <w:sz w:val="24"/>
      <w:szCs w:val="24"/>
    </w:rPr>
  </w:style>
  <w:style w:type="paragraph" w:styleId="a6">
    <w:name w:val="Normal (Web)"/>
    <w:basedOn w:val="a"/>
    <w:uiPriority w:val="99"/>
    <w:semiHidden/>
    <w:unhideWhenUsed/>
    <w:rsid w:val="00273300"/>
    <w:pPr>
      <w:widowControl/>
      <w:spacing w:before="60" w:after="60"/>
      <w:jc w:val="left"/>
    </w:pPr>
    <w:rPr>
      <w:rFonts w:ascii="宋体" w:hAnsi="宋体" w:cs="宋体"/>
      <w:kern w:val="0"/>
      <w:sz w:val="18"/>
      <w:szCs w:val="18"/>
    </w:rPr>
  </w:style>
  <w:style w:type="paragraph" w:styleId="a7">
    <w:name w:val="Document Map"/>
    <w:basedOn w:val="a"/>
    <w:link w:val="Char1"/>
    <w:uiPriority w:val="99"/>
    <w:semiHidden/>
    <w:unhideWhenUsed/>
    <w:rsid w:val="00A43534"/>
    <w:rPr>
      <w:rFonts w:ascii="宋体"/>
      <w:sz w:val="18"/>
      <w:szCs w:val="18"/>
    </w:rPr>
  </w:style>
  <w:style w:type="character" w:customStyle="1" w:styleId="Char1">
    <w:name w:val="文档结构图 Char"/>
    <w:basedOn w:val="a0"/>
    <w:link w:val="a7"/>
    <w:uiPriority w:val="99"/>
    <w:semiHidden/>
    <w:rsid w:val="00A43534"/>
    <w:rPr>
      <w:rFonts w:ascii="宋体"/>
      <w:kern w:val="2"/>
      <w:sz w:val="18"/>
      <w:szCs w:val="18"/>
    </w:rPr>
  </w:style>
  <w:style w:type="paragraph" w:customStyle="1" w:styleId="EditorsNote">
    <w:name w:val="Editor's Note"/>
    <w:aliases w:val="EN"/>
    <w:basedOn w:val="a"/>
    <w:link w:val="EditorsNoteChar"/>
    <w:rsid w:val="00EE1D22"/>
    <w:pPr>
      <w:keepLines/>
      <w:widowControl/>
      <w:spacing w:after="180"/>
      <w:ind w:left="1135" w:hanging="851"/>
      <w:jc w:val="left"/>
    </w:pPr>
    <w:rPr>
      <w:rFonts w:ascii="Times New Roman" w:hAnsi="Times New Roman"/>
      <w:color w:val="FF0000"/>
      <w:sz w:val="20"/>
      <w:szCs w:val="20"/>
      <w:lang w:val="en-GB" w:eastAsia="en-US"/>
    </w:rPr>
  </w:style>
  <w:style w:type="character" w:customStyle="1" w:styleId="EditorsNoteChar">
    <w:name w:val="Editor's Note Char"/>
    <w:link w:val="EditorsNote"/>
    <w:rsid w:val="00EE1D22"/>
    <w:rPr>
      <w:rFonts w:ascii="Times New Roman" w:hAnsi="Times New Roman" w:cs="Arial"/>
      <w:color w:val="FF0000"/>
      <w:kern w:val="2"/>
      <w:lang w:val="en-GB" w:eastAsia="en-US"/>
    </w:rPr>
  </w:style>
  <w:style w:type="character" w:styleId="a8">
    <w:name w:val="Hyperlink"/>
    <w:uiPriority w:val="99"/>
    <w:unhideWhenUsed/>
    <w:rsid w:val="00067E18"/>
    <w:rPr>
      <w:color w:val="0000FF"/>
      <w:u w:val="single"/>
    </w:rPr>
  </w:style>
  <w:style w:type="paragraph" w:customStyle="1" w:styleId="Doc-text2">
    <w:name w:val="Doc-text2"/>
    <w:basedOn w:val="a"/>
    <w:link w:val="Doc-text2Char"/>
    <w:qFormat/>
    <w:rsid w:val="00B95E2E"/>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basedOn w:val="a0"/>
    <w:link w:val="Doc-text2"/>
    <w:rsid w:val="00B95E2E"/>
    <w:rPr>
      <w:rFonts w:ascii="Arial" w:eastAsia="MS Mincho" w:hAnsi="Arial"/>
      <w:szCs w:val="24"/>
      <w:lang w:val="en-GB" w:eastAsia="en-GB"/>
    </w:rPr>
  </w:style>
  <w:style w:type="character" w:customStyle="1" w:styleId="3Char">
    <w:name w:val="标题 3 Char"/>
    <w:basedOn w:val="a0"/>
    <w:link w:val="3"/>
    <w:uiPriority w:val="9"/>
    <w:rsid w:val="00BA3551"/>
    <w:rPr>
      <w:b/>
      <w:bCs/>
      <w:kern w:val="2"/>
      <w:sz w:val="32"/>
      <w:szCs w:val="32"/>
    </w:rPr>
  </w:style>
  <w:style w:type="paragraph" w:customStyle="1" w:styleId="TF">
    <w:name w:val="TF"/>
    <w:aliases w:val="left"/>
    <w:basedOn w:val="TH"/>
    <w:link w:val="TFChar"/>
    <w:rsid w:val="00BA3551"/>
    <w:pPr>
      <w:keepNext w:val="0"/>
      <w:spacing w:before="0" w:after="240"/>
    </w:pPr>
  </w:style>
  <w:style w:type="paragraph" w:customStyle="1" w:styleId="TH">
    <w:name w:val="TH"/>
    <w:basedOn w:val="a"/>
    <w:link w:val="THChar"/>
    <w:rsid w:val="00BA3551"/>
    <w:pPr>
      <w:keepNext/>
      <w:keepLines/>
      <w:widowControl/>
      <w:spacing w:before="60" w:after="180"/>
      <w:jc w:val="center"/>
    </w:pPr>
    <w:rPr>
      <w:rFonts w:ascii="Arial" w:eastAsia="Malgun Gothic" w:hAnsi="Arial"/>
      <w:b/>
      <w:kern w:val="0"/>
      <w:sz w:val="20"/>
      <w:szCs w:val="20"/>
      <w:lang w:eastAsia="en-US"/>
    </w:rPr>
  </w:style>
  <w:style w:type="character" w:customStyle="1" w:styleId="THChar">
    <w:name w:val="TH Char"/>
    <w:link w:val="TH"/>
    <w:rsid w:val="00BA3551"/>
    <w:rPr>
      <w:rFonts w:ascii="Arial" w:eastAsia="Malgun Gothic" w:hAnsi="Arial"/>
      <w:b/>
      <w:lang w:eastAsia="en-US"/>
    </w:rPr>
  </w:style>
  <w:style w:type="character" w:customStyle="1" w:styleId="TFChar">
    <w:name w:val="TF Char"/>
    <w:link w:val="TF"/>
    <w:rsid w:val="00BA3551"/>
    <w:rPr>
      <w:rFonts w:ascii="Arial" w:eastAsia="Malgun Gothic" w:hAnsi="Arial"/>
      <w:b/>
      <w:lang w:eastAsia="en-US"/>
    </w:rPr>
  </w:style>
  <w:style w:type="character" w:styleId="a9">
    <w:name w:val="FollowedHyperlink"/>
    <w:basedOn w:val="a0"/>
    <w:uiPriority w:val="99"/>
    <w:semiHidden/>
    <w:unhideWhenUsed/>
    <w:rsid w:val="00B23D60"/>
    <w:rPr>
      <w:color w:val="800080"/>
      <w:u w:val="single"/>
    </w:rPr>
  </w:style>
  <w:style w:type="paragraph" w:styleId="aa">
    <w:name w:val="Balloon Text"/>
    <w:basedOn w:val="a"/>
    <w:link w:val="Char2"/>
    <w:uiPriority w:val="99"/>
    <w:semiHidden/>
    <w:unhideWhenUsed/>
    <w:rsid w:val="006D2FF5"/>
    <w:rPr>
      <w:sz w:val="18"/>
      <w:szCs w:val="18"/>
    </w:rPr>
  </w:style>
  <w:style w:type="character" w:customStyle="1" w:styleId="Char2">
    <w:name w:val="批注框文本 Char"/>
    <w:basedOn w:val="a0"/>
    <w:link w:val="aa"/>
    <w:uiPriority w:val="99"/>
    <w:semiHidden/>
    <w:rsid w:val="006D2FF5"/>
    <w:rPr>
      <w:kern w:val="2"/>
      <w:sz w:val="18"/>
      <w:szCs w:val="18"/>
    </w:rPr>
  </w:style>
  <w:style w:type="character" w:styleId="ab">
    <w:name w:val="annotation reference"/>
    <w:basedOn w:val="a0"/>
    <w:uiPriority w:val="99"/>
    <w:semiHidden/>
    <w:unhideWhenUsed/>
    <w:rsid w:val="000C59AA"/>
    <w:rPr>
      <w:sz w:val="16"/>
      <w:szCs w:val="16"/>
    </w:rPr>
  </w:style>
  <w:style w:type="paragraph" w:styleId="ac">
    <w:name w:val="annotation text"/>
    <w:basedOn w:val="a"/>
    <w:link w:val="Char3"/>
    <w:unhideWhenUsed/>
    <w:rsid w:val="000C59AA"/>
    <w:rPr>
      <w:sz w:val="20"/>
      <w:szCs w:val="20"/>
    </w:rPr>
  </w:style>
  <w:style w:type="character" w:customStyle="1" w:styleId="Char3">
    <w:name w:val="批注文字 Char"/>
    <w:basedOn w:val="a0"/>
    <w:link w:val="ac"/>
    <w:rsid w:val="000C59AA"/>
    <w:rPr>
      <w:kern w:val="2"/>
      <w:lang w:val="en-US" w:eastAsia="zh-CN"/>
    </w:rPr>
  </w:style>
  <w:style w:type="paragraph" w:styleId="ad">
    <w:name w:val="annotation subject"/>
    <w:basedOn w:val="ac"/>
    <w:next w:val="ac"/>
    <w:link w:val="Char4"/>
    <w:uiPriority w:val="99"/>
    <w:semiHidden/>
    <w:unhideWhenUsed/>
    <w:rsid w:val="000C59AA"/>
    <w:rPr>
      <w:b/>
      <w:bCs/>
    </w:rPr>
  </w:style>
  <w:style w:type="character" w:customStyle="1" w:styleId="Char4">
    <w:name w:val="批注主题 Char"/>
    <w:basedOn w:val="Char3"/>
    <w:link w:val="ad"/>
    <w:uiPriority w:val="99"/>
    <w:semiHidden/>
    <w:rsid w:val="000C59AA"/>
    <w:rPr>
      <w:b/>
      <w:bCs/>
    </w:rPr>
  </w:style>
  <w:style w:type="paragraph" w:styleId="ae">
    <w:name w:val="Revision"/>
    <w:hidden/>
    <w:uiPriority w:val="99"/>
    <w:semiHidden/>
    <w:rsid w:val="000C59AA"/>
    <w:rPr>
      <w:kern w:val="2"/>
      <w:sz w:val="21"/>
      <w:szCs w:val="22"/>
    </w:rPr>
  </w:style>
  <w:style w:type="character" w:customStyle="1" w:styleId="2Char">
    <w:name w:val="标题 2 Char"/>
    <w:basedOn w:val="a0"/>
    <w:link w:val="2"/>
    <w:uiPriority w:val="9"/>
    <w:rsid w:val="00B3168D"/>
    <w:rPr>
      <w:rFonts w:ascii="Cambria" w:hAnsi="Cambria"/>
      <w:b/>
      <w:bCs/>
      <w:kern w:val="2"/>
      <w:sz w:val="32"/>
      <w:szCs w:val="32"/>
    </w:rPr>
  </w:style>
  <w:style w:type="character" w:customStyle="1" w:styleId="4Char">
    <w:name w:val="标题 4 Char"/>
    <w:basedOn w:val="a0"/>
    <w:link w:val="4"/>
    <w:uiPriority w:val="9"/>
    <w:rsid w:val="00B3168D"/>
    <w:rPr>
      <w:rFonts w:ascii="Cambria" w:hAnsi="Cambria"/>
      <w:b/>
      <w:bCs/>
      <w:kern w:val="2"/>
      <w:sz w:val="28"/>
      <w:szCs w:val="28"/>
    </w:rPr>
  </w:style>
  <w:style w:type="paragraph" w:customStyle="1" w:styleId="3GPPHeader">
    <w:name w:val="3GPP_Header"/>
    <w:basedOn w:val="a"/>
    <w:rsid w:val="00DA5426"/>
    <w:pPr>
      <w:widowControl/>
      <w:tabs>
        <w:tab w:val="left" w:pos="1701"/>
        <w:tab w:val="right" w:pos="9639"/>
      </w:tabs>
      <w:spacing w:after="240"/>
      <w:jc w:val="left"/>
    </w:pPr>
    <w:rPr>
      <w:rFonts w:ascii="Times New Roman" w:eastAsia="MS Mincho" w:hAnsi="Times New Roman"/>
      <w:b/>
      <w:kern w:val="0"/>
      <w:sz w:val="24"/>
      <w:szCs w:val="24"/>
      <w:lang w:eastAsia="ja-JP"/>
    </w:rPr>
  </w:style>
  <w:style w:type="character" w:customStyle="1" w:styleId="af">
    <w:name w:val="首标题"/>
    <w:rsid w:val="009B7129"/>
    <w:rPr>
      <w:rFonts w:ascii="Arial" w:eastAsia="宋体" w:hAnsi="Arial"/>
      <w:sz w:val="24"/>
      <w:lang w:val="en-US" w:eastAsia="zh-CN" w:bidi="ar-SA"/>
    </w:rPr>
  </w:style>
  <w:style w:type="paragraph" w:customStyle="1" w:styleId="B1">
    <w:name w:val="B1"/>
    <w:basedOn w:val="af0"/>
    <w:link w:val="B1Char"/>
    <w:rsid w:val="00926FDA"/>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kern w:val="0"/>
      <w:sz w:val="20"/>
      <w:szCs w:val="20"/>
      <w:lang w:val="en-GB" w:eastAsia="ja-JP"/>
    </w:rPr>
  </w:style>
  <w:style w:type="character" w:customStyle="1" w:styleId="B1Char">
    <w:name w:val="B1 Char"/>
    <w:basedOn w:val="a0"/>
    <w:link w:val="B1"/>
    <w:rsid w:val="00926FDA"/>
    <w:rPr>
      <w:rFonts w:ascii="Times New Roman" w:eastAsia="宋体" w:hAnsi="Times New Roman"/>
      <w:lang w:val="en-GB" w:eastAsia="ja-JP"/>
    </w:rPr>
  </w:style>
  <w:style w:type="paragraph" w:styleId="af0">
    <w:name w:val="List"/>
    <w:basedOn w:val="a"/>
    <w:uiPriority w:val="99"/>
    <w:semiHidden/>
    <w:unhideWhenUsed/>
    <w:rsid w:val="00926FDA"/>
    <w:pPr>
      <w:ind w:left="200" w:hangingChars="200" w:hanging="200"/>
      <w:contextualSpacing/>
    </w:pPr>
  </w:style>
  <w:style w:type="paragraph" w:customStyle="1" w:styleId="TAL">
    <w:name w:val="TAL"/>
    <w:basedOn w:val="a"/>
    <w:rsid w:val="00926FDA"/>
    <w:pPr>
      <w:keepNext/>
      <w:keepLines/>
      <w:widowControl/>
      <w:overflowPunct w:val="0"/>
      <w:autoSpaceDE w:val="0"/>
      <w:autoSpaceDN w:val="0"/>
      <w:adjustRightInd w:val="0"/>
      <w:jc w:val="left"/>
      <w:textAlignment w:val="baseline"/>
    </w:pPr>
    <w:rPr>
      <w:rFonts w:ascii="Arial" w:hAnsi="Arial"/>
      <w:kern w:val="0"/>
      <w:sz w:val="18"/>
      <w:szCs w:val="20"/>
      <w:lang w:val="en-GB" w:eastAsia="ja-JP"/>
    </w:rPr>
  </w:style>
  <w:style w:type="paragraph" w:customStyle="1" w:styleId="TAH">
    <w:name w:val="TAH"/>
    <w:basedOn w:val="TAC"/>
    <w:rsid w:val="00926FDA"/>
    <w:rPr>
      <w:b/>
    </w:rPr>
  </w:style>
  <w:style w:type="paragraph" w:customStyle="1" w:styleId="TAC">
    <w:name w:val="TAC"/>
    <w:basedOn w:val="TAL"/>
    <w:rsid w:val="00926FDA"/>
    <w:pPr>
      <w:jc w:val="center"/>
    </w:pPr>
  </w:style>
  <w:style w:type="paragraph" w:customStyle="1" w:styleId="FP">
    <w:name w:val="FP"/>
    <w:basedOn w:val="a"/>
    <w:rsid w:val="00926FDA"/>
    <w:pPr>
      <w:widowControl/>
      <w:overflowPunct w:val="0"/>
      <w:autoSpaceDE w:val="0"/>
      <w:autoSpaceDN w:val="0"/>
      <w:adjustRightInd w:val="0"/>
      <w:jc w:val="left"/>
      <w:textAlignment w:val="baseline"/>
    </w:pPr>
    <w:rPr>
      <w:rFonts w:ascii="Times New Roman" w:hAnsi="Times New Roman"/>
      <w:kern w:val="0"/>
      <w:sz w:val="20"/>
      <w:szCs w:val="20"/>
      <w:lang w:val="en-GB" w:eastAsia="ja-JP"/>
    </w:rPr>
  </w:style>
  <w:style w:type="paragraph" w:customStyle="1" w:styleId="TAN">
    <w:name w:val="TAN"/>
    <w:basedOn w:val="TAL"/>
    <w:rsid w:val="00926FDA"/>
    <w:pPr>
      <w:ind w:left="851" w:hanging="851"/>
    </w:pPr>
  </w:style>
  <w:style w:type="table" w:styleId="af1">
    <w:name w:val="Table Grid"/>
    <w:basedOn w:val="a1"/>
    <w:rsid w:val="00926FDA"/>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
    <w:name w:val="NO"/>
    <w:basedOn w:val="a"/>
    <w:rsid w:val="000E0156"/>
    <w:pPr>
      <w:keepLines/>
      <w:widowControl/>
      <w:spacing w:after="180"/>
      <w:ind w:left="1135" w:hanging="851"/>
      <w:jc w:val="left"/>
    </w:pPr>
    <w:rPr>
      <w:rFonts w:ascii="Times New Roman" w:hAnsi="Times New Roman"/>
      <w:kern w:val="0"/>
      <w:sz w:val="20"/>
      <w:szCs w:val="20"/>
      <w:lang w:val="en-GB" w:eastAsia="en-US"/>
    </w:rPr>
  </w:style>
  <w:style w:type="character" w:customStyle="1" w:styleId="B1Char1">
    <w:name w:val="B1 Char1"/>
    <w:rsid w:val="000E0156"/>
    <w:rPr>
      <w:lang w:val="en-GB" w:eastAsia="en-US"/>
    </w:rPr>
  </w:style>
  <w:style w:type="paragraph" w:customStyle="1" w:styleId="PL">
    <w:name w:val="PL"/>
    <w:link w:val="PLChar"/>
    <w:rsid w:val="00CE5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noProof/>
      <w:sz w:val="16"/>
      <w:lang w:val="en-GB" w:eastAsia="en-GB"/>
    </w:rPr>
  </w:style>
  <w:style w:type="character" w:customStyle="1" w:styleId="PLChar">
    <w:name w:val="PL Char"/>
    <w:link w:val="PL"/>
    <w:rsid w:val="00CE5353"/>
    <w:rPr>
      <w:rFonts w:ascii="Courier New" w:eastAsiaTheme="minorEastAsia" w:hAnsi="Courier New"/>
      <w:noProof/>
      <w:sz w:val="16"/>
      <w:lang w:val="en-GB" w:eastAsia="en-GB"/>
    </w:rPr>
  </w:style>
  <w:style w:type="character" w:customStyle="1" w:styleId="B1Zchn">
    <w:name w:val="B1 Zchn"/>
    <w:basedOn w:val="a0"/>
    <w:rsid w:val="007661BD"/>
    <w:rPr>
      <w:lang w:val="en-GB" w:eastAsia="en-GB" w:bidi="ar-SA"/>
    </w:rPr>
  </w:style>
  <w:style w:type="paragraph" w:styleId="af2">
    <w:name w:val="Body Text"/>
    <w:aliases w:val="bt"/>
    <w:basedOn w:val="a"/>
    <w:link w:val="Char5"/>
    <w:rsid w:val="00C0769D"/>
    <w:pPr>
      <w:widowControl/>
      <w:spacing w:afterLines="60"/>
    </w:pPr>
    <w:rPr>
      <w:rFonts w:ascii="Times New Roman" w:eastAsia="MS Mincho" w:hAnsi="Times New Roman"/>
      <w:kern w:val="0"/>
      <w:sz w:val="20"/>
      <w:szCs w:val="24"/>
    </w:rPr>
  </w:style>
  <w:style w:type="character" w:customStyle="1" w:styleId="Char5">
    <w:name w:val="正文文本 Char"/>
    <w:aliases w:val="bt Char"/>
    <w:basedOn w:val="a0"/>
    <w:link w:val="af2"/>
    <w:rsid w:val="00C0769D"/>
    <w:rPr>
      <w:rFonts w:ascii="Times New Roman" w:eastAsia="MS Mincho" w:hAnsi="Times New Roman"/>
      <w:szCs w:val="24"/>
    </w:rPr>
  </w:style>
  <w:style w:type="paragraph" w:customStyle="1" w:styleId="B2">
    <w:name w:val="B2"/>
    <w:basedOn w:val="20"/>
    <w:rsid w:val="00B4580B"/>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kern w:val="0"/>
      <w:sz w:val="20"/>
      <w:szCs w:val="20"/>
      <w:lang w:val="en-GB" w:eastAsia="ja-JP"/>
    </w:rPr>
  </w:style>
  <w:style w:type="paragraph" w:styleId="20">
    <w:name w:val="List 2"/>
    <w:basedOn w:val="a"/>
    <w:uiPriority w:val="99"/>
    <w:semiHidden/>
    <w:unhideWhenUsed/>
    <w:rsid w:val="00B4580B"/>
    <w:pPr>
      <w:ind w:leftChars="200" w:left="100" w:hangingChars="200" w:hanging="200"/>
      <w:contextualSpacing/>
    </w:pPr>
  </w:style>
  <w:style w:type="paragraph" w:customStyle="1" w:styleId="Reference">
    <w:name w:val="Reference"/>
    <w:basedOn w:val="a"/>
    <w:rsid w:val="00EA6A28"/>
    <w:pPr>
      <w:widowControl/>
      <w:numPr>
        <w:numId w:val="5"/>
      </w:numPr>
      <w:overflowPunct w:val="0"/>
      <w:autoSpaceDE w:val="0"/>
      <w:autoSpaceDN w:val="0"/>
      <w:adjustRightInd w:val="0"/>
      <w:spacing w:after="120"/>
      <w:jc w:val="left"/>
      <w:textAlignment w:val="baseline"/>
    </w:pPr>
    <w:rPr>
      <w:rFonts w:ascii="Arial" w:eastAsia="MS Mincho" w:hAnsi="Arial"/>
      <w:kern w:val="0"/>
      <w:sz w:val="20"/>
      <w:szCs w:val="20"/>
      <w:lang w:val="en-GB" w:eastAsia="ja-JP"/>
    </w:rPr>
  </w:style>
</w:styles>
</file>

<file path=word/webSettings.xml><?xml version="1.0" encoding="utf-8"?>
<w:webSettings xmlns:r="http://schemas.openxmlformats.org/officeDocument/2006/relationships" xmlns:w="http://schemas.openxmlformats.org/wordprocessingml/2006/main">
  <w:divs>
    <w:div w:id="173499833">
      <w:bodyDiv w:val="1"/>
      <w:marLeft w:val="83"/>
      <w:marRight w:val="83"/>
      <w:marTop w:val="83"/>
      <w:marBottom w:val="83"/>
      <w:divBdr>
        <w:top w:val="none" w:sz="0" w:space="0" w:color="auto"/>
        <w:left w:val="none" w:sz="0" w:space="0" w:color="auto"/>
        <w:bottom w:val="none" w:sz="0" w:space="0" w:color="auto"/>
        <w:right w:val="none" w:sz="0" w:space="0" w:color="auto"/>
      </w:divBdr>
      <w:divsChild>
        <w:div w:id="2076582771">
          <w:marLeft w:val="0"/>
          <w:marRight w:val="0"/>
          <w:marTop w:val="0"/>
          <w:marBottom w:val="0"/>
          <w:divBdr>
            <w:top w:val="none" w:sz="0" w:space="0" w:color="auto"/>
            <w:left w:val="none" w:sz="0" w:space="0" w:color="auto"/>
            <w:bottom w:val="none" w:sz="0" w:space="0" w:color="auto"/>
            <w:right w:val="none" w:sz="0" w:space="0" w:color="auto"/>
          </w:divBdr>
        </w:div>
      </w:divsChild>
    </w:div>
    <w:div w:id="201553445">
      <w:bodyDiv w:val="1"/>
      <w:marLeft w:val="0"/>
      <w:marRight w:val="0"/>
      <w:marTop w:val="0"/>
      <w:marBottom w:val="0"/>
      <w:divBdr>
        <w:top w:val="none" w:sz="0" w:space="0" w:color="auto"/>
        <w:left w:val="none" w:sz="0" w:space="0" w:color="auto"/>
        <w:bottom w:val="none" w:sz="0" w:space="0" w:color="auto"/>
        <w:right w:val="none" w:sz="0" w:space="0" w:color="auto"/>
      </w:divBdr>
    </w:div>
    <w:div w:id="583343240">
      <w:bodyDiv w:val="1"/>
      <w:marLeft w:val="0"/>
      <w:marRight w:val="0"/>
      <w:marTop w:val="0"/>
      <w:marBottom w:val="0"/>
      <w:divBdr>
        <w:top w:val="none" w:sz="0" w:space="0" w:color="auto"/>
        <w:left w:val="none" w:sz="0" w:space="0" w:color="auto"/>
        <w:bottom w:val="none" w:sz="0" w:space="0" w:color="auto"/>
        <w:right w:val="none" w:sz="0" w:space="0" w:color="auto"/>
      </w:divBdr>
      <w:divsChild>
        <w:div w:id="916134668">
          <w:marLeft w:val="67"/>
          <w:marRight w:val="67"/>
          <w:marTop w:val="67"/>
          <w:marBottom w:val="67"/>
          <w:divBdr>
            <w:top w:val="none" w:sz="0" w:space="0" w:color="auto"/>
            <w:left w:val="none" w:sz="0" w:space="0" w:color="auto"/>
            <w:bottom w:val="none" w:sz="0" w:space="0" w:color="auto"/>
            <w:right w:val="none" w:sz="0" w:space="0" w:color="auto"/>
          </w:divBdr>
          <w:divsChild>
            <w:div w:id="40738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932769">
      <w:bodyDiv w:val="1"/>
      <w:marLeft w:val="100"/>
      <w:marRight w:val="100"/>
      <w:marTop w:val="100"/>
      <w:marBottom w:val="100"/>
      <w:divBdr>
        <w:top w:val="none" w:sz="0" w:space="0" w:color="auto"/>
        <w:left w:val="none" w:sz="0" w:space="0" w:color="auto"/>
        <w:bottom w:val="none" w:sz="0" w:space="0" w:color="auto"/>
        <w:right w:val="none" w:sz="0" w:space="0" w:color="auto"/>
      </w:divBdr>
      <w:divsChild>
        <w:div w:id="1798983706">
          <w:marLeft w:val="0"/>
          <w:marRight w:val="0"/>
          <w:marTop w:val="0"/>
          <w:marBottom w:val="0"/>
          <w:divBdr>
            <w:top w:val="none" w:sz="0" w:space="0" w:color="auto"/>
            <w:left w:val="none" w:sz="0" w:space="0" w:color="auto"/>
            <w:bottom w:val="none" w:sz="0" w:space="0" w:color="auto"/>
            <w:right w:val="none" w:sz="0" w:space="0" w:color="auto"/>
          </w:divBdr>
        </w:div>
      </w:divsChild>
    </w:div>
    <w:div w:id="1141537646">
      <w:bodyDiv w:val="1"/>
      <w:marLeft w:val="0"/>
      <w:marRight w:val="0"/>
      <w:marTop w:val="0"/>
      <w:marBottom w:val="0"/>
      <w:divBdr>
        <w:top w:val="none" w:sz="0" w:space="0" w:color="auto"/>
        <w:left w:val="none" w:sz="0" w:space="0" w:color="auto"/>
        <w:bottom w:val="none" w:sz="0" w:space="0" w:color="auto"/>
        <w:right w:val="none" w:sz="0" w:space="0" w:color="auto"/>
      </w:divBdr>
    </w:div>
    <w:div w:id="1142311239">
      <w:bodyDiv w:val="1"/>
      <w:marLeft w:val="83"/>
      <w:marRight w:val="83"/>
      <w:marTop w:val="83"/>
      <w:marBottom w:val="83"/>
      <w:divBdr>
        <w:top w:val="none" w:sz="0" w:space="0" w:color="auto"/>
        <w:left w:val="none" w:sz="0" w:space="0" w:color="auto"/>
        <w:bottom w:val="none" w:sz="0" w:space="0" w:color="auto"/>
        <w:right w:val="none" w:sz="0" w:space="0" w:color="auto"/>
      </w:divBdr>
      <w:divsChild>
        <w:div w:id="805198906">
          <w:marLeft w:val="0"/>
          <w:marRight w:val="0"/>
          <w:marTop w:val="0"/>
          <w:marBottom w:val="0"/>
          <w:divBdr>
            <w:top w:val="none" w:sz="0" w:space="0" w:color="auto"/>
            <w:left w:val="none" w:sz="0" w:space="0" w:color="auto"/>
            <w:bottom w:val="none" w:sz="0" w:space="0" w:color="auto"/>
            <w:right w:val="none" w:sz="0" w:space="0" w:color="auto"/>
          </w:divBdr>
        </w:div>
      </w:divsChild>
    </w:div>
    <w:div w:id="1289895680">
      <w:bodyDiv w:val="1"/>
      <w:marLeft w:val="0"/>
      <w:marRight w:val="0"/>
      <w:marTop w:val="0"/>
      <w:marBottom w:val="0"/>
      <w:divBdr>
        <w:top w:val="none" w:sz="0" w:space="0" w:color="auto"/>
        <w:left w:val="none" w:sz="0" w:space="0" w:color="auto"/>
        <w:bottom w:val="none" w:sz="0" w:space="0" w:color="auto"/>
        <w:right w:val="none" w:sz="0" w:space="0" w:color="auto"/>
      </w:divBdr>
    </w:div>
    <w:div w:id="147980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B316E-D21E-42B6-81EA-7A9C7F4B2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2</Pages>
  <Words>426</Words>
  <Characters>2430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61</cp:revision>
  <dcterms:created xsi:type="dcterms:W3CDTF">2015-10-24T05:35:00Z</dcterms:created>
  <dcterms:modified xsi:type="dcterms:W3CDTF">2015-11-06T09:14:00Z</dcterms:modified>
</cp:coreProperties>
</file>